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94" w:rsidRDefault="00295CFF" w:rsidP="00186A63">
      <w:pPr>
        <w:jc w:val="both"/>
        <w:rPr>
          <w:b/>
          <w:sz w:val="32"/>
          <w:szCs w:val="32"/>
          <w:lang w:val="uk-UA"/>
        </w:rPr>
      </w:pPr>
      <w:r w:rsidRPr="00D67497">
        <w:rPr>
          <w:sz w:val="28"/>
          <w:szCs w:val="28"/>
          <w:lang w:val="uk-UA"/>
        </w:rPr>
        <w:t xml:space="preserve">          </w:t>
      </w:r>
      <w:r w:rsidR="00186A63">
        <w:rPr>
          <w:b/>
          <w:sz w:val="28"/>
          <w:szCs w:val="28"/>
          <w:lang w:val="uk-UA"/>
        </w:rPr>
        <w:t xml:space="preserve"> </w:t>
      </w:r>
    </w:p>
    <w:p w:rsidR="00506FEA" w:rsidRPr="000B4394" w:rsidRDefault="00506FEA" w:rsidP="00B47868">
      <w:pPr>
        <w:jc w:val="center"/>
        <w:rPr>
          <w:b/>
          <w:sz w:val="32"/>
          <w:szCs w:val="32"/>
          <w:lang w:val="uk-UA"/>
        </w:rPr>
      </w:pPr>
      <w:r w:rsidRPr="000B4394">
        <w:rPr>
          <w:b/>
          <w:sz w:val="32"/>
          <w:szCs w:val="32"/>
          <w:lang w:val="uk-UA"/>
        </w:rPr>
        <w:t>Тиждень психології як форма психологічного супроводу</w:t>
      </w:r>
      <w:r w:rsidR="005451D4" w:rsidRPr="000B4394">
        <w:rPr>
          <w:b/>
          <w:sz w:val="32"/>
          <w:szCs w:val="32"/>
          <w:lang w:val="uk-UA"/>
        </w:rPr>
        <w:t xml:space="preserve"> батьків та</w:t>
      </w:r>
    </w:p>
    <w:p w:rsidR="00506FEA" w:rsidRPr="000B4394" w:rsidRDefault="00506FEA" w:rsidP="00B47868">
      <w:pPr>
        <w:jc w:val="center"/>
        <w:rPr>
          <w:b/>
          <w:sz w:val="32"/>
          <w:szCs w:val="32"/>
          <w:lang w:val="uk-UA"/>
        </w:rPr>
      </w:pPr>
      <w:r w:rsidRPr="000B4394">
        <w:rPr>
          <w:b/>
          <w:sz w:val="32"/>
          <w:szCs w:val="32"/>
          <w:lang w:val="uk-UA"/>
        </w:rPr>
        <w:t>педагогічної діяльності вчителя</w:t>
      </w:r>
    </w:p>
    <w:p w:rsidR="00506FEA" w:rsidRPr="000B4394" w:rsidRDefault="00506FEA" w:rsidP="000B4394">
      <w:pPr>
        <w:jc w:val="both"/>
        <w:rPr>
          <w:b/>
          <w:sz w:val="28"/>
          <w:szCs w:val="28"/>
          <w:lang w:val="uk-UA"/>
        </w:rPr>
      </w:pPr>
    </w:p>
    <w:p w:rsidR="00506FEA" w:rsidRPr="000B4394" w:rsidRDefault="00506FEA" w:rsidP="000B4394">
      <w:pPr>
        <w:jc w:val="both"/>
        <w:rPr>
          <w:i/>
          <w:sz w:val="28"/>
          <w:szCs w:val="28"/>
          <w:lang w:val="uk-UA"/>
        </w:rPr>
      </w:pPr>
    </w:p>
    <w:p w:rsidR="00506FEA" w:rsidRPr="000B4394" w:rsidRDefault="00506FEA" w:rsidP="000B4394">
      <w:pPr>
        <w:jc w:val="both"/>
        <w:rPr>
          <w:i/>
          <w:sz w:val="28"/>
          <w:szCs w:val="28"/>
          <w:lang w:val="uk-UA"/>
        </w:rPr>
      </w:pPr>
      <w:r w:rsidRPr="000B4394">
        <w:rPr>
          <w:i/>
          <w:sz w:val="28"/>
          <w:szCs w:val="28"/>
          <w:lang w:val="uk-UA"/>
        </w:rPr>
        <w:t>Люди, які самоактуалізуються, завжди</w:t>
      </w:r>
    </w:p>
    <w:p w:rsidR="00506FEA" w:rsidRPr="000B4394" w:rsidRDefault="00506FEA" w:rsidP="000B4394">
      <w:pPr>
        <w:jc w:val="both"/>
        <w:rPr>
          <w:i/>
          <w:sz w:val="28"/>
          <w:szCs w:val="28"/>
          <w:lang w:val="uk-UA"/>
        </w:rPr>
      </w:pPr>
      <w:r w:rsidRPr="000B4394">
        <w:rPr>
          <w:i/>
          <w:sz w:val="28"/>
          <w:szCs w:val="28"/>
          <w:lang w:val="uk-UA"/>
        </w:rPr>
        <w:t xml:space="preserve"> виконують якусь важливу справу, щось</w:t>
      </w:r>
    </w:p>
    <w:p w:rsidR="00506FEA" w:rsidRPr="000B4394" w:rsidRDefault="00506FEA" w:rsidP="000B4394">
      <w:pPr>
        <w:jc w:val="both"/>
        <w:rPr>
          <w:i/>
          <w:sz w:val="28"/>
          <w:szCs w:val="28"/>
          <w:lang w:val="uk-UA"/>
        </w:rPr>
      </w:pPr>
      <w:r w:rsidRPr="000B4394">
        <w:rPr>
          <w:i/>
          <w:sz w:val="28"/>
          <w:szCs w:val="28"/>
          <w:lang w:val="uk-UA"/>
        </w:rPr>
        <w:t xml:space="preserve"> таке, що знаходиться поза ними самими…</w:t>
      </w:r>
    </w:p>
    <w:p w:rsidR="00506FEA" w:rsidRPr="000B4394" w:rsidRDefault="00506FEA" w:rsidP="000B4394">
      <w:pPr>
        <w:jc w:val="both"/>
        <w:rPr>
          <w:i/>
          <w:sz w:val="28"/>
          <w:szCs w:val="28"/>
          <w:lang w:val="uk-UA"/>
        </w:rPr>
      </w:pPr>
      <w:r w:rsidRPr="000B4394">
        <w:rPr>
          <w:i/>
          <w:sz w:val="28"/>
          <w:szCs w:val="28"/>
          <w:lang w:val="uk-UA"/>
        </w:rPr>
        <w:t>Вони займаються чимось, що є для них</w:t>
      </w:r>
    </w:p>
    <w:p w:rsidR="00506FEA" w:rsidRPr="000B4394" w:rsidRDefault="00506FEA" w:rsidP="000B4394">
      <w:pPr>
        <w:jc w:val="both"/>
        <w:rPr>
          <w:i/>
          <w:sz w:val="28"/>
          <w:szCs w:val="28"/>
          <w:lang w:val="uk-UA"/>
        </w:rPr>
      </w:pPr>
      <w:r w:rsidRPr="000B4394">
        <w:rPr>
          <w:i/>
          <w:sz w:val="28"/>
          <w:szCs w:val="28"/>
          <w:lang w:val="uk-UA"/>
        </w:rPr>
        <w:t xml:space="preserve"> покликанням і що вони дуже полюбляють. </w:t>
      </w:r>
    </w:p>
    <w:p w:rsidR="00506FEA" w:rsidRPr="000B4394" w:rsidRDefault="00506FEA" w:rsidP="000B4394">
      <w:pPr>
        <w:jc w:val="both"/>
        <w:rPr>
          <w:i/>
          <w:sz w:val="28"/>
          <w:szCs w:val="28"/>
          <w:lang w:val="uk-UA"/>
        </w:rPr>
      </w:pPr>
      <w:r w:rsidRPr="000B4394">
        <w:rPr>
          <w:i/>
          <w:sz w:val="28"/>
          <w:szCs w:val="28"/>
          <w:lang w:val="uk-UA"/>
        </w:rPr>
        <w:t>Саме для них зникає поділ «праця – радість».</w:t>
      </w:r>
    </w:p>
    <w:p w:rsidR="00506FEA" w:rsidRPr="000B4394" w:rsidRDefault="00506FEA" w:rsidP="000B4394">
      <w:pPr>
        <w:jc w:val="both"/>
        <w:rPr>
          <w:sz w:val="28"/>
          <w:szCs w:val="28"/>
          <w:lang w:val="uk-UA"/>
        </w:rPr>
      </w:pPr>
      <w:r w:rsidRPr="000B4394">
        <w:rPr>
          <w:sz w:val="28"/>
          <w:szCs w:val="28"/>
          <w:lang w:val="uk-UA"/>
        </w:rPr>
        <w:t>А. Маслоу</w:t>
      </w:r>
    </w:p>
    <w:p w:rsidR="00506FEA" w:rsidRPr="000B4394" w:rsidRDefault="00506FEA" w:rsidP="000B4394">
      <w:pPr>
        <w:jc w:val="both"/>
        <w:rPr>
          <w:sz w:val="28"/>
          <w:szCs w:val="28"/>
          <w:lang w:val="uk-UA"/>
        </w:rPr>
      </w:pPr>
    </w:p>
    <w:p w:rsidR="00506FEA" w:rsidRPr="000B4394" w:rsidRDefault="00506FEA" w:rsidP="000B4394">
      <w:pPr>
        <w:ind w:firstLine="851"/>
        <w:jc w:val="both"/>
        <w:rPr>
          <w:sz w:val="28"/>
          <w:szCs w:val="28"/>
          <w:lang w:val="uk-UA"/>
        </w:rPr>
      </w:pPr>
      <w:r w:rsidRPr="000B4394">
        <w:rPr>
          <w:sz w:val="28"/>
          <w:szCs w:val="28"/>
          <w:lang w:val="uk-UA"/>
        </w:rPr>
        <w:t xml:space="preserve"> Зазвичай робота психологічної служби навчального закладу орієнтується на роботу з різними групами дітей та їх батьками. У центрі уваги практичних психологів -  питання адаптації першокласників до школи, психолого-педагогічний супровід учнів 5 класу, розвиток особистісної зрілості і соціальної компетентності старшокласників, профорієнтаційна робота з учнями старших класів, консультативна допомога і підтримка педагогів у пошуку оптимального розв’язання різноманітних проблемних ситуацій, які виникають при навчанні та вихованні дітей.</w:t>
      </w:r>
    </w:p>
    <w:p w:rsidR="00506FEA" w:rsidRPr="000B4394" w:rsidRDefault="00506FEA" w:rsidP="000B4394">
      <w:pPr>
        <w:ind w:firstLine="708"/>
        <w:jc w:val="both"/>
        <w:rPr>
          <w:sz w:val="28"/>
          <w:szCs w:val="28"/>
          <w:lang w:val="uk-UA"/>
        </w:rPr>
      </w:pPr>
      <w:r w:rsidRPr="000B4394">
        <w:rPr>
          <w:sz w:val="28"/>
          <w:szCs w:val="28"/>
          <w:lang w:val="uk-UA"/>
        </w:rPr>
        <w:t xml:space="preserve">А ось на озброєння вчителів психологічними знаннями, психодіагностику, психологічне консультування, психологічну просвіту та надання психологічної підтримки досить часто приділяється недостатньо уваги. Але, на нашу думку, в умовах оновлення сучасної освіти психологічний супровід є обов’язковим компонентом впровадження нетрадиційних форм методичної роботи з педагогічними кадрами. Саме тому в цьому навчальному році наш НВК розпочав роботу над методичною проблемою «Удосконалення методичного та психологічного супроводу творчої діяльності вчителів та </w:t>
      </w:r>
      <w:r w:rsidR="005451D4" w:rsidRPr="000B4394">
        <w:rPr>
          <w:sz w:val="28"/>
          <w:szCs w:val="28"/>
          <w:lang w:val="uk-UA"/>
        </w:rPr>
        <w:t>батьк</w:t>
      </w:r>
      <w:r w:rsidRPr="000B4394">
        <w:rPr>
          <w:sz w:val="28"/>
          <w:szCs w:val="28"/>
          <w:lang w:val="uk-UA"/>
        </w:rPr>
        <w:t>ів».  В центрі уваги психологічної служби стали не лише учні, але й педагоги. Нами була проведена така робота: психологічний супровід роботи Школи педагогічної майстерності «Шляхом досконалості»; відвідування уроків молодих вчителів; відвідування уроків вчителів, що атестуються; організація тижня психології; проведення психолого-педагогічного семінару; оформлення  матеріалів на стенди в методичному кабінеті  «Психологічний супровід».</w:t>
      </w:r>
    </w:p>
    <w:p w:rsidR="00506FEA" w:rsidRPr="000B4394" w:rsidRDefault="00506FEA" w:rsidP="000B4394">
      <w:pPr>
        <w:ind w:firstLine="851"/>
        <w:jc w:val="both"/>
        <w:rPr>
          <w:sz w:val="28"/>
          <w:szCs w:val="28"/>
          <w:lang w:val="uk-UA"/>
        </w:rPr>
      </w:pPr>
      <w:r w:rsidRPr="000B4394">
        <w:rPr>
          <w:sz w:val="28"/>
          <w:szCs w:val="28"/>
          <w:lang w:val="uk-UA"/>
        </w:rPr>
        <w:t>З метою удосконалення психологічного супроводу педагогічної діяльності вчителів нами було започатковане проведення тижня психології. В результаті обговорення з головою методичної ради</w:t>
      </w:r>
      <w:r w:rsidR="005451D4" w:rsidRPr="000B4394">
        <w:rPr>
          <w:sz w:val="28"/>
          <w:szCs w:val="28"/>
          <w:lang w:val="uk-UA"/>
        </w:rPr>
        <w:t xml:space="preserve"> класних кенрівників</w:t>
      </w:r>
      <w:r w:rsidRPr="000B4394">
        <w:rPr>
          <w:sz w:val="28"/>
          <w:szCs w:val="28"/>
          <w:lang w:val="uk-UA"/>
        </w:rPr>
        <w:t xml:space="preserve"> основних напрямків удосконалення методичного та психологічного супроводу діяльності вчителів, які випливають з результатів психолого-педагогічної діагностики, що проводилась на початку навчального року, був складений план заходів тижня. </w:t>
      </w:r>
    </w:p>
    <w:p w:rsidR="00506FEA" w:rsidRPr="000B4394" w:rsidRDefault="00506FEA" w:rsidP="000B4394">
      <w:pPr>
        <w:jc w:val="both"/>
        <w:rPr>
          <w:b/>
          <w:sz w:val="28"/>
          <w:szCs w:val="28"/>
          <w:lang w:val="uk-UA"/>
        </w:rPr>
      </w:pPr>
    </w:p>
    <w:p w:rsidR="00506FEA" w:rsidRPr="000B4394" w:rsidRDefault="00506FEA" w:rsidP="000B4394">
      <w:pPr>
        <w:jc w:val="both"/>
        <w:rPr>
          <w:b/>
          <w:sz w:val="28"/>
          <w:szCs w:val="28"/>
          <w:lang w:val="uk-UA"/>
        </w:rPr>
      </w:pPr>
      <w:r w:rsidRPr="000B4394">
        <w:rPr>
          <w:b/>
          <w:sz w:val="28"/>
          <w:szCs w:val="28"/>
          <w:lang w:val="uk-UA"/>
        </w:rPr>
        <w:lastRenderedPageBreak/>
        <w:t>План тижня психології</w:t>
      </w:r>
    </w:p>
    <w:p w:rsidR="00506FEA" w:rsidRPr="000B4394" w:rsidRDefault="00506FEA" w:rsidP="000B4394">
      <w:pPr>
        <w:jc w:val="both"/>
        <w:rPr>
          <w:b/>
          <w:sz w:val="28"/>
          <w:szCs w:val="28"/>
          <w:lang w:val="uk-UA"/>
        </w:rPr>
      </w:pPr>
      <w:r w:rsidRPr="000B4394">
        <w:rPr>
          <w:b/>
          <w:sz w:val="28"/>
          <w:szCs w:val="28"/>
          <w:lang w:val="uk-UA"/>
        </w:rPr>
        <w:t xml:space="preserve">«Психологічний супровід </w:t>
      </w:r>
      <w:r w:rsidR="005451D4" w:rsidRPr="000B4394">
        <w:rPr>
          <w:b/>
          <w:sz w:val="28"/>
          <w:szCs w:val="28"/>
          <w:lang w:val="uk-UA"/>
        </w:rPr>
        <w:t xml:space="preserve">батьків та </w:t>
      </w:r>
      <w:r w:rsidRPr="000B4394">
        <w:rPr>
          <w:b/>
          <w:sz w:val="28"/>
          <w:szCs w:val="28"/>
          <w:lang w:val="uk-UA"/>
        </w:rPr>
        <w:t>педагогічної діяльності вчителя»</w:t>
      </w:r>
    </w:p>
    <w:p w:rsidR="00506FEA" w:rsidRPr="000B4394" w:rsidRDefault="00506FEA" w:rsidP="000B4394">
      <w:pPr>
        <w:jc w:val="both"/>
        <w:rPr>
          <w:sz w:val="28"/>
          <w:szCs w:val="28"/>
          <w:lang w:val="uk-UA"/>
        </w:rPr>
      </w:pPr>
      <w:r w:rsidRPr="000B4394">
        <w:rPr>
          <w:b/>
          <w:sz w:val="28"/>
          <w:szCs w:val="28"/>
          <w:lang w:val="uk-UA"/>
        </w:rPr>
        <w:t xml:space="preserve">Мета: </w:t>
      </w:r>
      <w:r w:rsidRPr="000B4394">
        <w:rPr>
          <w:sz w:val="28"/>
          <w:szCs w:val="28"/>
          <w:lang w:val="uk-UA"/>
        </w:rPr>
        <w:t>Удосконалення психологічного супроводу педагогічної діяльності вчителів.</w:t>
      </w:r>
    </w:p>
    <w:p w:rsidR="00506FEA" w:rsidRPr="000B4394" w:rsidRDefault="00506FEA" w:rsidP="000B4394">
      <w:pPr>
        <w:jc w:val="both"/>
        <w:rPr>
          <w:b/>
          <w:sz w:val="28"/>
          <w:szCs w:val="28"/>
          <w:lang w:val="uk-UA"/>
        </w:rPr>
      </w:pPr>
    </w:p>
    <w:tbl>
      <w:tblPr>
        <w:tblStyle w:val="a6"/>
        <w:tblW w:w="0" w:type="auto"/>
        <w:tblLook w:val="01E0"/>
      </w:tblPr>
      <w:tblGrid>
        <w:gridCol w:w="573"/>
        <w:gridCol w:w="2243"/>
        <w:gridCol w:w="4506"/>
        <w:gridCol w:w="2532"/>
      </w:tblGrid>
      <w:tr w:rsidR="00506FEA" w:rsidRPr="000B4394" w:rsidTr="00192243">
        <w:tc>
          <w:tcPr>
            <w:tcW w:w="588" w:type="dxa"/>
          </w:tcPr>
          <w:p w:rsidR="00506FEA" w:rsidRPr="000B4394" w:rsidRDefault="00506FEA" w:rsidP="000B4394">
            <w:pPr>
              <w:jc w:val="both"/>
              <w:rPr>
                <w:b/>
                <w:sz w:val="28"/>
                <w:szCs w:val="28"/>
                <w:lang w:val="uk-UA"/>
              </w:rPr>
            </w:pPr>
            <w:r w:rsidRPr="000B4394">
              <w:rPr>
                <w:b/>
                <w:sz w:val="28"/>
                <w:szCs w:val="28"/>
                <w:lang w:val="uk-UA"/>
              </w:rPr>
              <w:t>№</w:t>
            </w:r>
          </w:p>
        </w:tc>
        <w:tc>
          <w:tcPr>
            <w:tcW w:w="2400" w:type="dxa"/>
          </w:tcPr>
          <w:p w:rsidR="00506FEA" w:rsidRPr="000B4394" w:rsidRDefault="00506FEA" w:rsidP="000B4394">
            <w:pPr>
              <w:jc w:val="both"/>
              <w:rPr>
                <w:b/>
                <w:sz w:val="28"/>
                <w:szCs w:val="28"/>
                <w:lang w:val="uk-UA"/>
              </w:rPr>
            </w:pPr>
            <w:r w:rsidRPr="000B4394">
              <w:rPr>
                <w:b/>
                <w:sz w:val="28"/>
                <w:szCs w:val="28"/>
                <w:lang w:val="uk-UA"/>
              </w:rPr>
              <w:t>День тижня</w:t>
            </w:r>
          </w:p>
        </w:tc>
        <w:tc>
          <w:tcPr>
            <w:tcW w:w="5023" w:type="dxa"/>
          </w:tcPr>
          <w:p w:rsidR="00506FEA" w:rsidRPr="000B4394" w:rsidRDefault="00506FEA" w:rsidP="000B4394">
            <w:pPr>
              <w:jc w:val="both"/>
              <w:rPr>
                <w:b/>
                <w:sz w:val="28"/>
                <w:szCs w:val="28"/>
                <w:lang w:val="uk-UA"/>
              </w:rPr>
            </w:pPr>
            <w:r w:rsidRPr="000B4394">
              <w:rPr>
                <w:b/>
                <w:sz w:val="28"/>
                <w:szCs w:val="28"/>
                <w:lang w:val="uk-UA"/>
              </w:rPr>
              <w:t>Назва заходу</w:t>
            </w:r>
          </w:p>
        </w:tc>
        <w:tc>
          <w:tcPr>
            <w:tcW w:w="2671" w:type="dxa"/>
          </w:tcPr>
          <w:p w:rsidR="00506FEA" w:rsidRPr="000B4394" w:rsidRDefault="00506FEA" w:rsidP="000B4394">
            <w:pPr>
              <w:jc w:val="both"/>
              <w:rPr>
                <w:b/>
                <w:sz w:val="28"/>
                <w:szCs w:val="28"/>
                <w:lang w:val="uk-UA"/>
              </w:rPr>
            </w:pPr>
            <w:r w:rsidRPr="000B4394">
              <w:rPr>
                <w:b/>
                <w:sz w:val="28"/>
                <w:szCs w:val="28"/>
                <w:lang w:val="uk-UA"/>
              </w:rPr>
              <w:t>З ким проводиться</w:t>
            </w:r>
          </w:p>
        </w:tc>
      </w:tr>
      <w:tr w:rsidR="00506FEA" w:rsidRPr="000B4394" w:rsidTr="00192243">
        <w:tc>
          <w:tcPr>
            <w:tcW w:w="588" w:type="dxa"/>
          </w:tcPr>
          <w:p w:rsidR="00506FEA" w:rsidRPr="000B4394" w:rsidRDefault="00506FEA" w:rsidP="000B4394">
            <w:pPr>
              <w:jc w:val="both"/>
              <w:rPr>
                <w:sz w:val="28"/>
                <w:szCs w:val="28"/>
                <w:lang w:val="uk-UA"/>
              </w:rPr>
            </w:pPr>
            <w:r w:rsidRPr="000B4394">
              <w:rPr>
                <w:sz w:val="28"/>
                <w:szCs w:val="28"/>
                <w:lang w:val="uk-UA"/>
              </w:rPr>
              <w:t>1</w:t>
            </w:r>
          </w:p>
        </w:tc>
        <w:tc>
          <w:tcPr>
            <w:tcW w:w="2400" w:type="dxa"/>
          </w:tcPr>
          <w:p w:rsidR="00506FEA" w:rsidRPr="000B4394" w:rsidRDefault="00506FEA" w:rsidP="000B4394">
            <w:pPr>
              <w:jc w:val="both"/>
              <w:rPr>
                <w:sz w:val="28"/>
                <w:szCs w:val="28"/>
                <w:lang w:val="uk-UA"/>
              </w:rPr>
            </w:pPr>
            <w:r w:rsidRPr="000B4394">
              <w:rPr>
                <w:sz w:val="28"/>
                <w:szCs w:val="28"/>
                <w:lang w:val="uk-UA"/>
              </w:rPr>
              <w:t>Понеділок</w:t>
            </w:r>
          </w:p>
        </w:tc>
        <w:tc>
          <w:tcPr>
            <w:tcW w:w="5023" w:type="dxa"/>
          </w:tcPr>
          <w:p w:rsidR="00506FEA" w:rsidRPr="000B4394" w:rsidRDefault="00506FEA" w:rsidP="000B4394">
            <w:pPr>
              <w:jc w:val="both"/>
              <w:rPr>
                <w:sz w:val="28"/>
                <w:szCs w:val="28"/>
                <w:lang w:val="uk-UA" w:eastAsia="uk-UA"/>
              </w:rPr>
            </w:pPr>
            <w:r w:rsidRPr="000B4394">
              <w:rPr>
                <w:sz w:val="28"/>
                <w:szCs w:val="28"/>
                <w:lang w:val="uk-UA"/>
              </w:rPr>
              <w:t>Ознайомлення з планом проведення тижня.</w:t>
            </w:r>
            <w:r w:rsidRPr="000B4394">
              <w:rPr>
                <w:sz w:val="28"/>
                <w:szCs w:val="28"/>
                <w:lang w:val="uk-UA" w:eastAsia="uk-UA"/>
              </w:rPr>
              <w:t xml:space="preserve"> </w:t>
            </w:r>
          </w:p>
          <w:p w:rsidR="00506FEA" w:rsidRPr="000B4394" w:rsidRDefault="00506FEA" w:rsidP="000B4394">
            <w:pPr>
              <w:jc w:val="both"/>
              <w:rPr>
                <w:sz w:val="28"/>
                <w:szCs w:val="28"/>
                <w:lang w:val="uk-UA"/>
              </w:rPr>
            </w:pPr>
            <w:r w:rsidRPr="000B4394">
              <w:rPr>
                <w:sz w:val="28"/>
                <w:szCs w:val="28"/>
                <w:lang w:val="uk-UA" w:eastAsia="uk-UA"/>
              </w:rPr>
              <w:t>Тестування  вчителів «Чи прагнете ви успіху?»</w:t>
            </w:r>
          </w:p>
        </w:tc>
        <w:tc>
          <w:tcPr>
            <w:tcW w:w="2671" w:type="dxa"/>
          </w:tcPr>
          <w:p w:rsidR="00506FEA" w:rsidRPr="000B4394" w:rsidRDefault="00506FEA" w:rsidP="000B4394">
            <w:pPr>
              <w:jc w:val="both"/>
              <w:rPr>
                <w:sz w:val="28"/>
                <w:szCs w:val="28"/>
                <w:lang w:val="uk-UA"/>
              </w:rPr>
            </w:pPr>
            <w:r w:rsidRPr="000B4394">
              <w:rPr>
                <w:sz w:val="28"/>
                <w:szCs w:val="28"/>
                <w:lang w:val="uk-UA"/>
              </w:rPr>
              <w:t>Педагогічний колектив</w:t>
            </w:r>
          </w:p>
        </w:tc>
      </w:tr>
      <w:tr w:rsidR="00506FEA" w:rsidRPr="000B4394" w:rsidTr="00192243">
        <w:tc>
          <w:tcPr>
            <w:tcW w:w="588" w:type="dxa"/>
          </w:tcPr>
          <w:p w:rsidR="00506FEA" w:rsidRPr="000B4394" w:rsidRDefault="00506FEA" w:rsidP="000B4394">
            <w:pPr>
              <w:jc w:val="both"/>
              <w:rPr>
                <w:sz w:val="28"/>
                <w:szCs w:val="28"/>
                <w:lang w:val="uk-UA"/>
              </w:rPr>
            </w:pPr>
            <w:r w:rsidRPr="000B4394">
              <w:rPr>
                <w:sz w:val="28"/>
                <w:szCs w:val="28"/>
                <w:lang w:val="uk-UA"/>
              </w:rPr>
              <w:t>2</w:t>
            </w:r>
          </w:p>
        </w:tc>
        <w:tc>
          <w:tcPr>
            <w:tcW w:w="2400" w:type="dxa"/>
          </w:tcPr>
          <w:p w:rsidR="00506FEA" w:rsidRPr="000B4394" w:rsidRDefault="00506FEA" w:rsidP="000B4394">
            <w:pPr>
              <w:jc w:val="both"/>
              <w:rPr>
                <w:sz w:val="28"/>
                <w:szCs w:val="28"/>
                <w:lang w:val="uk-UA"/>
              </w:rPr>
            </w:pPr>
            <w:r w:rsidRPr="000B4394">
              <w:rPr>
                <w:sz w:val="28"/>
                <w:szCs w:val="28"/>
                <w:lang w:val="uk-UA"/>
              </w:rPr>
              <w:t xml:space="preserve">Вівторок </w:t>
            </w:r>
          </w:p>
        </w:tc>
        <w:tc>
          <w:tcPr>
            <w:tcW w:w="5023" w:type="dxa"/>
          </w:tcPr>
          <w:p w:rsidR="00506FEA" w:rsidRPr="000B4394" w:rsidRDefault="00506FEA" w:rsidP="000B4394">
            <w:pPr>
              <w:jc w:val="both"/>
              <w:rPr>
                <w:sz w:val="28"/>
                <w:szCs w:val="28"/>
                <w:lang w:val="uk-UA"/>
              </w:rPr>
            </w:pPr>
            <w:r w:rsidRPr="000B4394">
              <w:rPr>
                <w:sz w:val="28"/>
                <w:szCs w:val="28"/>
                <w:lang w:val="uk-UA"/>
              </w:rPr>
              <w:t>Психологічна акція «Віні – Пух і всі, всі, всі»</w:t>
            </w:r>
          </w:p>
        </w:tc>
        <w:tc>
          <w:tcPr>
            <w:tcW w:w="2671" w:type="dxa"/>
          </w:tcPr>
          <w:p w:rsidR="00506FEA" w:rsidRPr="000B4394" w:rsidRDefault="00506FEA" w:rsidP="000B4394">
            <w:pPr>
              <w:jc w:val="both"/>
              <w:rPr>
                <w:sz w:val="28"/>
                <w:szCs w:val="28"/>
                <w:lang w:val="uk-UA"/>
              </w:rPr>
            </w:pPr>
            <w:r w:rsidRPr="000B4394">
              <w:rPr>
                <w:sz w:val="28"/>
                <w:szCs w:val="28"/>
                <w:lang w:val="uk-UA"/>
              </w:rPr>
              <w:t>Вчителі та учні НВК</w:t>
            </w:r>
          </w:p>
        </w:tc>
      </w:tr>
      <w:tr w:rsidR="00506FEA" w:rsidRPr="000B4394" w:rsidTr="00192243">
        <w:tc>
          <w:tcPr>
            <w:tcW w:w="588" w:type="dxa"/>
          </w:tcPr>
          <w:p w:rsidR="00506FEA" w:rsidRPr="000B4394" w:rsidRDefault="00506FEA" w:rsidP="000B4394">
            <w:pPr>
              <w:jc w:val="both"/>
              <w:rPr>
                <w:sz w:val="28"/>
                <w:szCs w:val="28"/>
                <w:lang w:val="uk-UA"/>
              </w:rPr>
            </w:pPr>
            <w:r w:rsidRPr="000B4394">
              <w:rPr>
                <w:sz w:val="28"/>
                <w:szCs w:val="28"/>
                <w:lang w:val="uk-UA"/>
              </w:rPr>
              <w:t>3</w:t>
            </w:r>
          </w:p>
        </w:tc>
        <w:tc>
          <w:tcPr>
            <w:tcW w:w="2400" w:type="dxa"/>
          </w:tcPr>
          <w:p w:rsidR="00506FEA" w:rsidRPr="000B4394" w:rsidRDefault="00506FEA" w:rsidP="000B4394">
            <w:pPr>
              <w:jc w:val="both"/>
              <w:rPr>
                <w:sz w:val="28"/>
                <w:szCs w:val="28"/>
                <w:lang w:val="uk-UA"/>
              </w:rPr>
            </w:pPr>
            <w:r w:rsidRPr="000B4394">
              <w:rPr>
                <w:sz w:val="28"/>
                <w:szCs w:val="28"/>
                <w:lang w:val="uk-UA"/>
              </w:rPr>
              <w:t xml:space="preserve">Середа </w:t>
            </w:r>
          </w:p>
        </w:tc>
        <w:tc>
          <w:tcPr>
            <w:tcW w:w="5023" w:type="dxa"/>
          </w:tcPr>
          <w:p w:rsidR="00506FEA" w:rsidRPr="000B4394" w:rsidRDefault="00506FEA" w:rsidP="000B4394">
            <w:pPr>
              <w:jc w:val="both"/>
              <w:rPr>
                <w:sz w:val="28"/>
                <w:szCs w:val="28"/>
                <w:lang w:val="uk-UA"/>
              </w:rPr>
            </w:pPr>
            <w:r w:rsidRPr="000B4394">
              <w:rPr>
                <w:sz w:val="28"/>
                <w:szCs w:val="28"/>
                <w:lang w:val="uk-UA"/>
              </w:rPr>
              <w:t>Тренінг для створення команди у педагогічному колективі</w:t>
            </w:r>
          </w:p>
        </w:tc>
        <w:tc>
          <w:tcPr>
            <w:tcW w:w="2671" w:type="dxa"/>
          </w:tcPr>
          <w:p w:rsidR="00506FEA" w:rsidRPr="000B4394" w:rsidRDefault="00506FEA" w:rsidP="000B4394">
            <w:pPr>
              <w:jc w:val="both"/>
              <w:rPr>
                <w:sz w:val="28"/>
                <w:szCs w:val="28"/>
                <w:lang w:val="uk-UA"/>
              </w:rPr>
            </w:pPr>
            <w:r w:rsidRPr="000B4394">
              <w:rPr>
                <w:sz w:val="28"/>
                <w:szCs w:val="28"/>
                <w:lang w:val="uk-UA"/>
              </w:rPr>
              <w:t xml:space="preserve">Члени методичного об’єднання </w:t>
            </w:r>
          </w:p>
        </w:tc>
      </w:tr>
      <w:tr w:rsidR="00506FEA" w:rsidRPr="000B4394" w:rsidTr="00192243">
        <w:tc>
          <w:tcPr>
            <w:tcW w:w="588" w:type="dxa"/>
          </w:tcPr>
          <w:p w:rsidR="00506FEA" w:rsidRPr="000B4394" w:rsidRDefault="00506FEA" w:rsidP="000B4394">
            <w:pPr>
              <w:jc w:val="both"/>
              <w:rPr>
                <w:sz w:val="28"/>
                <w:szCs w:val="28"/>
                <w:lang w:val="uk-UA"/>
              </w:rPr>
            </w:pPr>
            <w:r w:rsidRPr="000B4394">
              <w:rPr>
                <w:sz w:val="28"/>
                <w:szCs w:val="28"/>
                <w:lang w:val="uk-UA"/>
              </w:rPr>
              <w:t>4</w:t>
            </w:r>
          </w:p>
        </w:tc>
        <w:tc>
          <w:tcPr>
            <w:tcW w:w="2400" w:type="dxa"/>
          </w:tcPr>
          <w:p w:rsidR="00506FEA" w:rsidRPr="000B4394" w:rsidRDefault="00506FEA" w:rsidP="000B4394">
            <w:pPr>
              <w:jc w:val="both"/>
              <w:rPr>
                <w:sz w:val="28"/>
                <w:szCs w:val="28"/>
                <w:lang w:val="uk-UA"/>
              </w:rPr>
            </w:pPr>
            <w:r w:rsidRPr="000B4394">
              <w:rPr>
                <w:sz w:val="28"/>
                <w:szCs w:val="28"/>
                <w:lang w:val="uk-UA"/>
              </w:rPr>
              <w:t xml:space="preserve">Четвер </w:t>
            </w:r>
          </w:p>
        </w:tc>
        <w:tc>
          <w:tcPr>
            <w:tcW w:w="5023" w:type="dxa"/>
          </w:tcPr>
          <w:p w:rsidR="00506FEA" w:rsidRPr="000B4394" w:rsidRDefault="00506FEA" w:rsidP="000B4394">
            <w:pPr>
              <w:pStyle w:val="a5"/>
              <w:ind w:left="0"/>
              <w:jc w:val="both"/>
              <w:rPr>
                <w:sz w:val="28"/>
                <w:szCs w:val="28"/>
                <w:lang w:eastAsia="uk-UA"/>
              </w:rPr>
            </w:pPr>
            <w:r w:rsidRPr="000B4394">
              <w:rPr>
                <w:sz w:val="28"/>
                <w:szCs w:val="28"/>
                <w:lang w:val="uk-UA"/>
              </w:rPr>
              <w:t xml:space="preserve">Фокус-група </w:t>
            </w:r>
            <w:r w:rsidRPr="000B4394">
              <w:rPr>
                <w:sz w:val="28"/>
                <w:szCs w:val="28"/>
              </w:rPr>
              <w:t>«Як домогтися дисципліни на уроці»</w:t>
            </w:r>
          </w:p>
        </w:tc>
        <w:tc>
          <w:tcPr>
            <w:tcW w:w="2671" w:type="dxa"/>
          </w:tcPr>
          <w:p w:rsidR="00506FEA" w:rsidRPr="000B4394" w:rsidRDefault="00506FEA" w:rsidP="000B4394">
            <w:pPr>
              <w:jc w:val="both"/>
              <w:rPr>
                <w:sz w:val="28"/>
                <w:szCs w:val="28"/>
                <w:lang w:val="uk-UA"/>
              </w:rPr>
            </w:pPr>
            <w:r w:rsidRPr="000B4394">
              <w:rPr>
                <w:sz w:val="28"/>
                <w:szCs w:val="28"/>
                <w:lang w:val="uk-UA"/>
              </w:rPr>
              <w:t>Члени Школи молодого вчителя</w:t>
            </w:r>
          </w:p>
        </w:tc>
      </w:tr>
      <w:tr w:rsidR="00506FEA" w:rsidRPr="000B4394" w:rsidTr="00192243">
        <w:tc>
          <w:tcPr>
            <w:tcW w:w="588" w:type="dxa"/>
          </w:tcPr>
          <w:p w:rsidR="00506FEA" w:rsidRPr="000B4394" w:rsidRDefault="00506FEA" w:rsidP="000B4394">
            <w:pPr>
              <w:jc w:val="both"/>
              <w:rPr>
                <w:sz w:val="28"/>
                <w:szCs w:val="28"/>
                <w:lang w:val="uk-UA"/>
              </w:rPr>
            </w:pPr>
            <w:r w:rsidRPr="000B4394">
              <w:rPr>
                <w:sz w:val="28"/>
                <w:szCs w:val="28"/>
                <w:lang w:val="uk-UA"/>
              </w:rPr>
              <w:t>5</w:t>
            </w:r>
          </w:p>
        </w:tc>
        <w:tc>
          <w:tcPr>
            <w:tcW w:w="2400" w:type="dxa"/>
          </w:tcPr>
          <w:p w:rsidR="00506FEA" w:rsidRPr="000B4394" w:rsidRDefault="00506FEA" w:rsidP="000B4394">
            <w:pPr>
              <w:jc w:val="both"/>
              <w:rPr>
                <w:sz w:val="28"/>
                <w:szCs w:val="28"/>
                <w:lang w:val="uk-UA"/>
              </w:rPr>
            </w:pPr>
            <w:r w:rsidRPr="000B4394">
              <w:rPr>
                <w:sz w:val="28"/>
                <w:szCs w:val="28"/>
                <w:lang w:val="uk-UA"/>
              </w:rPr>
              <w:t xml:space="preserve">П’ятниця </w:t>
            </w:r>
          </w:p>
        </w:tc>
        <w:tc>
          <w:tcPr>
            <w:tcW w:w="5023" w:type="dxa"/>
          </w:tcPr>
          <w:p w:rsidR="00506FEA" w:rsidRPr="000B4394" w:rsidRDefault="00506FEA" w:rsidP="000B4394">
            <w:pPr>
              <w:jc w:val="both"/>
              <w:rPr>
                <w:sz w:val="28"/>
                <w:szCs w:val="28"/>
                <w:lang w:val="uk-UA"/>
              </w:rPr>
            </w:pPr>
            <w:r w:rsidRPr="000B4394">
              <w:rPr>
                <w:sz w:val="28"/>
                <w:szCs w:val="28"/>
              </w:rPr>
              <w:t>Психолого-педагогічний семінар «Організація ефективного          педагогічного спілкування»</w:t>
            </w:r>
            <w:r w:rsidRPr="000B4394">
              <w:rPr>
                <w:sz w:val="28"/>
                <w:szCs w:val="28"/>
                <w:lang w:val="uk-UA"/>
              </w:rPr>
              <w:t>.</w:t>
            </w:r>
          </w:p>
          <w:p w:rsidR="00506FEA" w:rsidRPr="000B4394" w:rsidRDefault="00506FEA" w:rsidP="000B4394">
            <w:pPr>
              <w:jc w:val="both"/>
              <w:rPr>
                <w:sz w:val="28"/>
                <w:szCs w:val="28"/>
                <w:lang w:val="uk-UA"/>
              </w:rPr>
            </w:pPr>
            <w:r w:rsidRPr="000B4394">
              <w:rPr>
                <w:sz w:val="28"/>
                <w:szCs w:val="28"/>
                <w:lang w:val="uk-UA"/>
              </w:rPr>
              <w:t>Підведення підсумків тижня</w:t>
            </w:r>
          </w:p>
        </w:tc>
        <w:tc>
          <w:tcPr>
            <w:tcW w:w="2671" w:type="dxa"/>
          </w:tcPr>
          <w:p w:rsidR="00506FEA" w:rsidRPr="000B4394" w:rsidRDefault="00506FEA" w:rsidP="000B4394">
            <w:pPr>
              <w:jc w:val="both"/>
              <w:rPr>
                <w:sz w:val="28"/>
                <w:szCs w:val="28"/>
                <w:lang w:val="uk-UA"/>
              </w:rPr>
            </w:pPr>
            <w:r w:rsidRPr="000B4394">
              <w:rPr>
                <w:sz w:val="28"/>
                <w:szCs w:val="28"/>
                <w:lang w:val="uk-UA"/>
              </w:rPr>
              <w:t>Педагогічний колектив</w:t>
            </w:r>
          </w:p>
        </w:tc>
      </w:tr>
    </w:tbl>
    <w:p w:rsidR="00506FEA" w:rsidRPr="000B4394" w:rsidRDefault="00506FEA" w:rsidP="000B4394">
      <w:pPr>
        <w:jc w:val="both"/>
        <w:rPr>
          <w:b/>
          <w:sz w:val="28"/>
          <w:szCs w:val="28"/>
          <w:lang w:val="uk-UA"/>
        </w:rPr>
      </w:pPr>
    </w:p>
    <w:p w:rsidR="00506FEA" w:rsidRPr="000B4394" w:rsidRDefault="00506FEA" w:rsidP="000B4394">
      <w:pPr>
        <w:ind w:firstLine="851"/>
        <w:jc w:val="both"/>
        <w:rPr>
          <w:sz w:val="28"/>
          <w:szCs w:val="28"/>
          <w:lang w:val="uk-UA"/>
        </w:rPr>
      </w:pPr>
      <w:r w:rsidRPr="000B4394">
        <w:rPr>
          <w:sz w:val="28"/>
          <w:szCs w:val="28"/>
          <w:lang w:val="uk-UA"/>
        </w:rPr>
        <w:t>Всі заходи були спрямовані на досягнення єдиної мети і орієнтовані на охоплення всього педагогічного колективу НВК. Ми поставили перед собою такі завдання:</w:t>
      </w:r>
    </w:p>
    <w:p w:rsidR="00506FEA" w:rsidRPr="000B4394" w:rsidRDefault="00506FEA" w:rsidP="000B4394">
      <w:pPr>
        <w:numPr>
          <w:ilvl w:val="1"/>
          <w:numId w:val="4"/>
        </w:numPr>
        <w:jc w:val="both"/>
        <w:rPr>
          <w:sz w:val="28"/>
          <w:szCs w:val="28"/>
          <w:lang w:val="uk-UA"/>
        </w:rPr>
      </w:pPr>
      <w:r w:rsidRPr="000B4394">
        <w:rPr>
          <w:sz w:val="28"/>
          <w:szCs w:val="28"/>
          <w:lang w:val="uk-UA"/>
        </w:rPr>
        <w:t xml:space="preserve">Провести дослідження </w:t>
      </w:r>
      <w:r w:rsidRPr="000B4394">
        <w:rPr>
          <w:sz w:val="28"/>
          <w:szCs w:val="28"/>
          <w:lang w:val="uk-UA" w:eastAsia="uk-UA"/>
        </w:rPr>
        <w:t>«Чи прагнете ви успіху?»</w:t>
      </w:r>
      <w:r w:rsidRPr="000B4394">
        <w:rPr>
          <w:sz w:val="28"/>
          <w:szCs w:val="28"/>
          <w:lang w:val="uk-UA"/>
        </w:rPr>
        <w:t>, отримані результати використати у роботі.</w:t>
      </w:r>
    </w:p>
    <w:p w:rsidR="00506FEA" w:rsidRPr="000B4394" w:rsidRDefault="00506FEA" w:rsidP="000B4394">
      <w:pPr>
        <w:numPr>
          <w:ilvl w:val="1"/>
          <w:numId w:val="4"/>
        </w:numPr>
        <w:jc w:val="both"/>
        <w:rPr>
          <w:sz w:val="28"/>
          <w:szCs w:val="28"/>
          <w:lang w:val="uk-UA"/>
        </w:rPr>
      </w:pPr>
      <w:r w:rsidRPr="000B4394">
        <w:rPr>
          <w:sz w:val="28"/>
          <w:szCs w:val="28"/>
          <w:lang w:val="uk-UA"/>
        </w:rPr>
        <w:t xml:space="preserve">Розробити психолого-педагогічні рекомендації </w:t>
      </w:r>
      <w:r w:rsidRPr="000B4394">
        <w:rPr>
          <w:sz w:val="28"/>
          <w:szCs w:val="28"/>
        </w:rPr>
        <w:t>«Як домогтися дисципліни на уроці»</w:t>
      </w:r>
      <w:r w:rsidRPr="000B4394">
        <w:rPr>
          <w:sz w:val="28"/>
          <w:szCs w:val="28"/>
          <w:lang w:val="uk-UA"/>
        </w:rPr>
        <w:t>.</w:t>
      </w:r>
    </w:p>
    <w:p w:rsidR="00506FEA" w:rsidRPr="000B4394" w:rsidRDefault="00506FEA" w:rsidP="000B4394">
      <w:pPr>
        <w:numPr>
          <w:ilvl w:val="1"/>
          <w:numId w:val="4"/>
        </w:numPr>
        <w:jc w:val="both"/>
        <w:rPr>
          <w:sz w:val="28"/>
          <w:szCs w:val="28"/>
          <w:lang w:val="uk-UA"/>
        </w:rPr>
      </w:pPr>
      <w:r w:rsidRPr="000B4394">
        <w:rPr>
          <w:sz w:val="28"/>
          <w:szCs w:val="28"/>
          <w:lang w:val="uk-UA"/>
        </w:rPr>
        <w:t>Провести корекційно-розвивальну роботу для членів методичного об’єднання шляхом застосування тренінгу.</w:t>
      </w:r>
    </w:p>
    <w:p w:rsidR="00506FEA" w:rsidRPr="000B4394" w:rsidRDefault="00506FEA" w:rsidP="000B4394">
      <w:pPr>
        <w:numPr>
          <w:ilvl w:val="1"/>
          <w:numId w:val="4"/>
        </w:numPr>
        <w:jc w:val="both"/>
        <w:rPr>
          <w:sz w:val="28"/>
          <w:szCs w:val="28"/>
          <w:lang w:val="uk-UA"/>
        </w:rPr>
      </w:pPr>
      <w:r w:rsidRPr="000B4394">
        <w:rPr>
          <w:sz w:val="28"/>
          <w:szCs w:val="28"/>
          <w:lang w:val="uk-UA"/>
        </w:rPr>
        <w:t>Ознайомити з новими досягненнями психолого-педагогічної науки під час проведення психолого-педагогічного семінару.</w:t>
      </w:r>
    </w:p>
    <w:p w:rsidR="00506FEA" w:rsidRPr="000B4394" w:rsidRDefault="00506FEA" w:rsidP="000B4394">
      <w:pPr>
        <w:numPr>
          <w:ilvl w:val="1"/>
          <w:numId w:val="4"/>
        </w:numPr>
        <w:jc w:val="both"/>
        <w:rPr>
          <w:sz w:val="28"/>
          <w:szCs w:val="28"/>
          <w:lang w:val="uk-UA"/>
        </w:rPr>
      </w:pPr>
      <w:r w:rsidRPr="000B4394">
        <w:rPr>
          <w:sz w:val="28"/>
          <w:szCs w:val="28"/>
          <w:lang w:val="uk-UA"/>
        </w:rPr>
        <w:t>Організувати психологічну підтримку, що полягає в поліпшенні взаємин між учасниками педагогічного процесу.</w:t>
      </w:r>
    </w:p>
    <w:p w:rsidR="00506FEA" w:rsidRPr="000B4394" w:rsidRDefault="00506FEA" w:rsidP="000B4394">
      <w:pPr>
        <w:ind w:firstLine="708"/>
        <w:jc w:val="both"/>
        <w:rPr>
          <w:sz w:val="28"/>
          <w:szCs w:val="28"/>
          <w:lang w:val="uk-UA"/>
        </w:rPr>
      </w:pPr>
      <w:r w:rsidRPr="000B4394">
        <w:rPr>
          <w:sz w:val="28"/>
          <w:szCs w:val="28"/>
          <w:lang w:val="uk-UA"/>
        </w:rPr>
        <w:t>В сучасній педагогіці є актуальною думка про те, що лише усп</w:t>
      </w:r>
      <w:r w:rsidRPr="000B4394">
        <w:rPr>
          <w:sz w:val="28"/>
          <w:szCs w:val="28"/>
        </w:rPr>
        <w:t>i</w:t>
      </w:r>
      <w:r w:rsidRPr="000B4394">
        <w:rPr>
          <w:sz w:val="28"/>
          <w:szCs w:val="28"/>
          <w:lang w:val="uk-UA"/>
        </w:rPr>
        <w:t>шний педагог може виховати усп</w:t>
      </w:r>
      <w:r w:rsidRPr="000B4394">
        <w:rPr>
          <w:sz w:val="28"/>
          <w:szCs w:val="28"/>
        </w:rPr>
        <w:t>i</w:t>
      </w:r>
      <w:r w:rsidRPr="000B4394">
        <w:rPr>
          <w:sz w:val="28"/>
          <w:szCs w:val="28"/>
          <w:lang w:val="uk-UA"/>
        </w:rPr>
        <w:t>шну особист</w:t>
      </w:r>
      <w:r w:rsidRPr="000B4394">
        <w:rPr>
          <w:sz w:val="28"/>
          <w:szCs w:val="28"/>
        </w:rPr>
        <w:t>i</w:t>
      </w:r>
      <w:r w:rsidRPr="000B4394">
        <w:rPr>
          <w:sz w:val="28"/>
          <w:szCs w:val="28"/>
          <w:lang w:val="uk-UA"/>
        </w:rPr>
        <w:t>сть. С</w:t>
      </w:r>
      <w:r w:rsidRPr="000B4394">
        <w:rPr>
          <w:sz w:val="28"/>
          <w:szCs w:val="28"/>
        </w:rPr>
        <w:t>ьогодні мистецтво успішного педагога</w:t>
      </w:r>
      <w:r w:rsidRPr="000B4394">
        <w:rPr>
          <w:sz w:val="28"/>
          <w:szCs w:val="28"/>
          <w:lang w:val="uk-UA"/>
        </w:rPr>
        <w:t xml:space="preserve"> полягає у </w:t>
      </w:r>
      <w:r w:rsidRPr="000B4394">
        <w:rPr>
          <w:sz w:val="28"/>
          <w:szCs w:val="28"/>
        </w:rPr>
        <w:t>здобутт</w:t>
      </w:r>
      <w:r w:rsidRPr="000B4394">
        <w:rPr>
          <w:sz w:val="28"/>
          <w:szCs w:val="28"/>
          <w:lang w:val="uk-UA"/>
        </w:rPr>
        <w:t>і</w:t>
      </w:r>
      <w:r w:rsidRPr="000B4394">
        <w:rPr>
          <w:sz w:val="28"/>
          <w:szCs w:val="28"/>
        </w:rPr>
        <w:t xml:space="preserve"> умінь моделювати насамперед власний успiх. </w:t>
      </w:r>
      <w:r w:rsidRPr="000B4394">
        <w:rPr>
          <w:sz w:val="28"/>
          <w:szCs w:val="28"/>
          <w:lang w:val="uk-UA"/>
        </w:rPr>
        <w:t>Але  зазначимо, що о</w:t>
      </w:r>
      <w:r w:rsidRPr="000B4394">
        <w:rPr>
          <w:sz w:val="28"/>
          <w:szCs w:val="28"/>
        </w:rPr>
        <w:t>сновним мотивом педагога має бути досягнення високого рівня професійної компетентності не лише задля власного самовдосконалення в професійному плані</w:t>
      </w:r>
      <w:r w:rsidRPr="000B4394">
        <w:rPr>
          <w:sz w:val="28"/>
          <w:szCs w:val="28"/>
          <w:lang w:val="uk-UA"/>
        </w:rPr>
        <w:t xml:space="preserve">. В своїй діяльності вчитель повинен керуватися   такою установкою: педагог повинен досягнути успіху, щоб його досягли учні, а учні повинні досягнути успіху, щоб його досягли держава і суспільство. </w:t>
      </w:r>
    </w:p>
    <w:p w:rsidR="00506FEA" w:rsidRPr="000B4394" w:rsidRDefault="00506FEA" w:rsidP="000B4394">
      <w:pPr>
        <w:jc w:val="both"/>
        <w:rPr>
          <w:sz w:val="28"/>
          <w:szCs w:val="28"/>
          <w:lang w:val="uk-UA"/>
        </w:rPr>
      </w:pPr>
      <w:r w:rsidRPr="000B4394">
        <w:rPr>
          <w:sz w:val="28"/>
          <w:szCs w:val="28"/>
          <w:lang w:val="uk-UA"/>
        </w:rPr>
        <w:lastRenderedPageBreak/>
        <w:t xml:space="preserve">   </w:t>
      </w:r>
      <w:r w:rsidRPr="000B4394">
        <w:rPr>
          <w:sz w:val="28"/>
          <w:szCs w:val="28"/>
          <w:lang w:val="uk-UA"/>
        </w:rPr>
        <w:tab/>
        <w:t xml:space="preserve"> У перший день тижня ми провели  тестування вчителів на тему: «Чи прагнете ви успіху?» з метою виявлення ступеня вираженості мотивації педагогів на досягнення успіху. Тестування проводилось в індивідуальній формі і охопило весь педагогічний колектив. У 86% вчителів було виявлено середній рівень мотивації на досягнення успіхів, у 14%  - високий. Низький рівень не діагностувався. Після обробки інформації індивідуально кожному вчителю було повідомлено результати тестування та рекомендації «Як досягти успіху». Цей вид роботи сприяв самоаналізу вчителя щодо виявлення та оцінки своїх недоліків та переваг і, як наслідок, формування прагнення до самовдосконалення.</w:t>
      </w:r>
    </w:p>
    <w:p w:rsidR="00506FEA" w:rsidRPr="000B4394" w:rsidRDefault="00506FEA" w:rsidP="000B4394">
      <w:pPr>
        <w:jc w:val="both"/>
        <w:rPr>
          <w:sz w:val="28"/>
          <w:szCs w:val="28"/>
          <w:lang w:val="uk-UA"/>
        </w:rPr>
      </w:pPr>
      <w:r w:rsidRPr="000B4394">
        <w:rPr>
          <w:sz w:val="28"/>
          <w:szCs w:val="28"/>
          <w:lang w:val="uk-UA"/>
        </w:rPr>
        <w:t xml:space="preserve">  </w:t>
      </w:r>
      <w:r w:rsidRPr="000B4394">
        <w:rPr>
          <w:sz w:val="28"/>
          <w:szCs w:val="28"/>
          <w:lang w:val="uk-UA"/>
        </w:rPr>
        <w:tab/>
        <w:t xml:space="preserve"> Наступного дня ми вирішили об’єднати учнів та педагогів у єдине ціле, виявити їх рівень психологічного комфорту шляхом проведення психологічної акції «Віні-Пух», мета якої: </w:t>
      </w:r>
    </w:p>
    <w:p w:rsidR="00506FEA" w:rsidRPr="000B4394" w:rsidRDefault="00506FEA" w:rsidP="000B4394">
      <w:pPr>
        <w:pStyle w:val="a5"/>
        <w:numPr>
          <w:ilvl w:val="0"/>
          <w:numId w:val="1"/>
        </w:numPr>
        <w:spacing w:after="200" w:line="276" w:lineRule="auto"/>
        <w:jc w:val="both"/>
        <w:rPr>
          <w:rFonts w:eastAsia="MS Gothic"/>
          <w:i/>
          <w:iCs/>
          <w:color w:val="000000"/>
          <w:kern w:val="24"/>
          <w:sz w:val="28"/>
          <w:szCs w:val="28"/>
          <w:lang w:val="uk-UA"/>
        </w:rPr>
      </w:pPr>
      <w:r w:rsidRPr="000B4394">
        <w:rPr>
          <w:sz w:val="28"/>
          <w:szCs w:val="28"/>
          <w:lang w:val="uk-UA"/>
        </w:rPr>
        <w:t>активізувати пізнавальний інтерес учнів;</w:t>
      </w:r>
    </w:p>
    <w:p w:rsidR="00506FEA" w:rsidRPr="000B4394" w:rsidRDefault="00506FEA" w:rsidP="000B4394">
      <w:pPr>
        <w:pStyle w:val="a5"/>
        <w:numPr>
          <w:ilvl w:val="0"/>
          <w:numId w:val="1"/>
        </w:numPr>
        <w:spacing w:after="200" w:line="276" w:lineRule="auto"/>
        <w:jc w:val="both"/>
        <w:rPr>
          <w:rFonts w:eastAsia="MS Gothic"/>
          <w:i/>
          <w:iCs/>
          <w:color w:val="000000"/>
          <w:kern w:val="24"/>
          <w:sz w:val="28"/>
          <w:szCs w:val="28"/>
          <w:lang w:val="uk-UA"/>
        </w:rPr>
      </w:pPr>
      <w:r w:rsidRPr="000B4394">
        <w:rPr>
          <w:sz w:val="28"/>
          <w:szCs w:val="28"/>
          <w:lang w:val="uk-UA"/>
        </w:rPr>
        <w:t xml:space="preserve"> створити умови для реалізації активної життєвої позиції;</w:t>
      </w:r>
    </w:p>
    <w:p w:rsidR="00506FEA" w:rsidRPr="000B4394" w:rsidRDefault="00506FEA" w:rsidP="000B4394">
      <w:pPr>
        <w:pStyle w:val="a5"/>
        <w:numPr>
          <w:ilvl w:val="0"/>
          <w:numId w:val="1"/>
        </w:numPr>
        <w:spacing w:after="200" w:line="276" w:lineRule="auto"/>
        <w:jc w:val="both"/>
        <w:rPr>
          <w:rFonts w:eastAsia="MS Gothic"/>
          <w:i/>
          <w:iCs/>
          <w:color w:val="000000"/>
          <w:kern w:val="24"/>
          <w:sz w:val="28"/>
          <w:szCs w:val="28"/>
          <w:lang w:val="uk-UA"/>
        </w:rPr>
      </w:pPr>
      <w:r w:rsidRPr="000B4394">
        <w:rPr>
          <w:sz w:val="28"/>
          <w:szCs w:val="28"/>
          <w:lang w:val="uk-UA"/>
        </w:rPr>
        <w:t xml:space="preserve"> розширити уявлення про себе в учасників акції;</w:t>
      </w:r>
    </w:p>
    <w:p w:rsidR="00506FEA" w:rsidRPr="000B4394" w:rsidRDefault="00506FEA" w:rsidP="000B4394">
      <w:pPr>
        <w:pStyle w:val="a5"/>
        <w:numPr>
          <w:ilvl w:val="0"/>
          <w:numId w:val="1"/>
        </w:numPr>
        <w:spacing w:after="200" w:line="276" w:lineRule="auto"/>
        <w:jc w:val="both"/>
        <w:rPr>
          <w:rFonts w:eastAsia="MS Gothic"/>
          <w:i/>
          <w:iCs/>
          <w:color w:val="000000"/>
          <w:kern w:val="24"/>
          <w:sz w:val="28"/>
          <w:szCs w:val="28"/>
          <w:lang w:val="uk-UA"/>
          <w:eastAsianLayout w:id="320635904" w:combine="1"/>
        </w:rPr>
      </w:pPr>
      <w:r w:rsidRPr="000B4394">
        <w:rPr>
          <w:sz w:val="28"/>
          <w:szCs w:val="28"/>
          <w:lang w:val="uk-UA"/>
        </w:rPr>
        <w:t xml:space="preserve"> привернути увагу до діяльності психологічної служби.</w:t>
      </w:r>
      <w:r w:rsidRPr="000B4394">
        <w:rPr>
          <w:rFonts w:eastAsia="MS Gothic"/>
          <w:i/>
          <w:iCs/>
          <w:color w:val="000000"/>
          <w:kern w:val="24"/>
          <w:sz w:val="28"/>
          <w:szCs w:val="28"/>
          <w:lang w:val="uk-UA"/>
          <w:eastAsianLayout w:id="320635904" w:combine="1"/>
        </w:rPr>
        <w:t xml:space="preserve"> </w:t>
      </w:r>
    </w:p>
    <w:p w:rsidR="00506FEA" w:rsidRPr="000B4394" w:rsidRDefault="00506FEA" w:rsidP="000B4394">
      <w:pPr>
        <w:ind w:firstLine="360"/>
        <w:jc w:val="both"/>
        <w:rPr>
          <w:rFonts w:eastAsia="MS Gothic"/>
          <w:iCs/>
          <w:color w:val="000000"/>
          <w:kern w:val="24"/>
          <w:sz w:val="28"/>
          <w:szCs w:val="28"/>
          <w:lang w:val="uk-UA"/>
        </w:rPr>
      </w:pPr>
      <w:r w:rsidRPr="000B4394">
        <w:rPr>
          <w:rFonts w:eastAsia="MS Gothic"/>
          <w:iCs/>
          <w:color w:val="000000"/>
          <w:kern w:val="24"/>
          <w:sz w:val="28"/>
          <w:szCs w:val="28"/>
          <w:lang w:val="uk-UA"/>
        </w:rPr>
        <w:t xml:space="preserve">До початку занять ми всіх зустрічали та пропонували взяти участь в акції: вибрати одного героя з історії про Віні-Пуха, який найбільш подобається, та проголосувати за нього. </w:t>
      </w:r>
      <w:r w:rsidRPr="000B4394">
        <w:rPr>
          <w:sz w:val="28"/>
          <w:szCs w:val="28"/>
          <w:lang w:val="uk-UA"/>
        </w:rPr>
        <w:t xml:space="preserve">Ця акція зацікавила майже кожного «жителя НВК». </w:t>
      </w:r>
      <w:r w:rsidRPr="000B4394">
        <w:rPr>
          <w:rFonts w:eastAsia="MS Gothic"/>
          <w:iCs/>
          <w:color w:val="000000"/>
          <w:kern w:val="24"/>
          <w:sz w:val="28"/>
          <w:szCs w:val="28"/>
          <w:lang w:val="uk-UA"/>
        </w:rPr>
        <w:t xml:space="preserve">  В кінці учбового дня голоси підрахували і оформили афішу з результатами акції «Наш вибір». Основне місце в даній акції приділялося не стільки висновкам голосування,  скільки характеристикам казкових героїв, за яких учасники акції віддавали свої голоси. Діти читали умовні характеристики персонажів та дізнавалися, які особистісні характеристики їм хотілося б бачити у собі та в близькому оточенні.</w:t>
      </w:r>
    </w:p>
    <w:p w:rsidR="00506FEA" w:rsidRPr="000B4394" w:rsidRDefault="00506FEA" w:rsidP="000B4394">
      <w:pPr>
        <w:ind w:firstLine="360"/>
        <w:jc w:val="both"/>
        <w:rPr>
          <w:sz w:val="28"/>
          <w:szCs w:val="28"/>
          <w:lang w:val="uk-UA"/>
        </w:rPr>
      </w:pPr>
      <w:r w:rsidRPr="000B4394">
        <w:rPr>
          <w:sz w:val="28"/>
          <w:szCs w:val="28"/>
          <w:lang w:val="uk-UA"/>
        </w:rPr>
        <w:t>Психологічна акція стимулювала інтерес до психологічних знань і до діяльності шкільного психолога.  Її проведення мало головним чином просвітницьку та психопрофілактичну мету. У цей день в НВК був створений загальний оптимістичний настрій, настрій на «психологічну хвилю».</w:t>
      </w:r>
    </w:p>
    <w:p w:rsidR="00506FEA" w:rsidRPr="000B4394" w:rsidRDefault="00506FEA" w:rsidP="000B4394">
      <w:pPr>
        <w:ind w:firstLine="360"/>
        <w:jc w:val="both"/>
        <w:rPr>
          <w:rFonts w:eastAsia="MS Gothic"/>
          <w:iCs/>
          <w:color w:val="000000"/>
          <w:kern w:val="24"/>
          <w:sz w:val="28"/>
          <w:szCs w:val="28"/>
          <w:lang w:val="uk-UA"/>
        </w:rPr>
      </w:pPr>
      <w:r w:rsidRPr="000B4394">
        <w:rPr>
          <w:rFonts w:eastAsia="MS Gothic"/>
          <w:iCs/>
          <w:color w:val="000000"/>
          <w:kern w:val="24"/>
          <w:sz w:val="28"/>
          <w:szCs w:val="28"/>
          <w:lang w:val="uk-UA"/>
        </w:rPr>
        <w:t xml:space="preserve">У школі особливо важливо створити колектив, усі члени якого активно співпрацюють для досягнення головної мети – навчання та виховання учнів. Крім того, у такому колективі легше і цікавіше працювати. З цією метою було проведено у формі тренінгу методичне об’єднання вчителів початкової школи на тему «Створення команди у педагогічному колективі». </w:t>
      </w:r>
      <w:r w:rsidRPr="000B4394">
        <w:rPr>
          <w:sz w:val="28"/>
          <w:szCs w:val="28"/>
          <w:lang w:val="uk-UA"/>
        </w:rPr>
        <w:t>Метою проведення тренінгу було:</w:t>
      </w:r>
      <w:r w:rsidRPr="000B4394">
        <w:rPr>
          <w:b/>
          <w:sz w:val="28"/>
          <w:szCs w:val="28"/>
          <w:lang w:val="uk-UA"/>
        </w:rPr>
        <w:t xml:space="preserve"> </w:t>
      </w:r>
    </w:p>
    <w:p w:rsidR="00506FEA" w:rsidRPr="000B4394" w:rsidRDefault="00506FEA" w:rsidP="000B4394">
      <w:pPr>
        <w:pStyle w:val="a5"/>
        <w:numPr>
          <w:ilvl w:val="0"/>
          <w:numId w:val="2"/>
        </w:numPr>
        <w:spacing w:after="200" w:line="276" w:lineRule="auto"/>
        <w:jc w:val="both"/>
        <w:rPr>
          <w:rFonts w:eastAsia="MS Gothic"/>
          <w:iCs/>
          <w:color w:val="000000"/>
          <w:kern w:val="24"/>
          <w:sz w:val="28"/>
          <w:szCs w:val="28"/>
          <w:lang w:val="uk-UA"/>
        </w:rPr>
      </w:pPr>
      <w:r w:rsidRPr="000B4394">
        <w:rPr>
          <w:sz w:val="28"/>
          <w:szCs w:val="28"/>
          <w:lang w:val="uk-UA"/>
        </w:rPr>
        <w:t>з’ясувати, який стиль взаємовідносин характерний для колективу;</w:t>
      </w:r>
      <w:r w:rsidRPr="000B4394">
        <w:rPr>
          <w:b/>
          <w:sz w:val="28"/>
          <w:szCs w:val="28"/>
          <w:lang w:val="uk-UA"/>
        </w:rPr>
        <w:t xml:space="preserve"> </w:t>
      </w:r>
    </w:p>
    <w:p w:rsidR="00506FEA" w:rsidRPr="000B4394" w:rsidRDefault="00506FEA" w:rsidP="000B4394">
      <w:pPr>
        <w:pStyle w:val="a5"/>
        <w:numPr>
          <w:ilvl w:val="0"/>
          <w:numId w:val="2"/>
        </w:numPr>
        <w:spacing w:after="200" w:line="276" w:lineRule="auto"/>
        <w:jc w:val="both"/>
        <w:rPr>
          <w:rFonts w:eastAsia="MS Gothic"/>
          <w:iCs/>
          <w:color w:val="000000"/>
          <w:kern w:val="24"/>
          <w:sz w:val="28"/>
          <w:szCs w:val="28"/>
          <w:lang w:val="uk-UA"/>
        </w:rPr>
      </w:pPr>
      <w:r w:rsidRPr="000B4394">
        <w:rPr>
          <w:sz w:val="28"/>
          <w:szCs w:val="28"/>
          <w:lang w:val="uk-UA"/>
        </w:rPr>
        <w:t>поліпшити міжособистісні стосунки педагогічних працівників;</w:t>
      </w:r>
      <w:r w:rsidRPr="000B4394">
        <w:rPr>
          <w:b/>
          <w:sz w:val="28"/>
          <w:szCs w:val="28"/>
          <w:lang w:val="uk-UA"/>
        </w:rPr>
        <w:t xml:space="preserve"> </w:t>
      </w:r>
    </w:p>
    <w:p w:rsidR="00506FEA" w:rsidRPr="000B4394" w:rsidRDefault="00506FEA" w:rsidP="000B4394">
      <w:pPr>
        <w:pStyle w:val="a5"/>
        <w:numPr>
          <w:ilvl w:val="0"/>
          <w:numId w:val="2"/>
        </w:numPr>
        <w:spacing w:after="200" w:line="276" w:lineRule="auto"/>
        <w:jc w:val="both"/>
        <w:rPr>
          <w:rFonts w:eastAsia="MS Gothic"/>
          <w:iCs/>
          <w:color w:val="000000"/>
          <w:kern w:val="24"/>
          <w:sz w:val="28"/>
          <w:szCs w:val="28"/>
          <w:lang w:val="uk-UA"/>
        </w:rPr>
      </w:pPr>
      <w:r w:rsidRPr="000B4394">
        <w:rPr>
          <w:sz w:val="28"/>
          <w:szCs w:val="28"/>
          <w:lang w:val="uk-UA"/>
        </w:rPr>
        <w:t>розвинути групову згуртованість;</w:t>
      </w:r>
      <w:r w:rsidRPr="000B4394">
        <w:rPr>
          <w:b/>
          <w:sz w:val="28"/>
          <w:szCs w:val="28"/>
          <w:lang w:val="uk-UA"/>
        </w:rPr>
        <w:t xml:space="preserve"> </w:t>
      </w:r>
    </w:p>
    <w:p w:rsidR="00506FEA" w:rsidRPr="000B4394" w:rsidRDefault="00506FEA" w:rsidP="000B4394">
      <w:pPr>
        <w:pStyle w:val="a5"/>
        <w:numPr>
          <w:ilvl w:val="0"/>
          <w:numId w:val="2"/>
        </w:numPr>
        <w:spacing w:after="200" w:line="276" w:lineRule="auto"/>
        <w:jc w:val="both"/>
        <w:rPr>
          <w:sz w:val="28"/>
          <w:szCs w:val="28"/>
          <w:lang w:val="uk-UA"/>
        </w:rPr>
      </w:pPr>
      <w:r w:rsidRPr="000B4394">
        <w:rPr>
          <w:sz w:val="28"/>
          <w:szCs w:val="28"/>
          <w:lang w:val="uk-UA"/>
        </w:rPr>
        <w:t xml:space="preserve">створити позитивний психологічний клімат.  </w:t>
      </w:r>
    </w:p>
    <w:p w:rsidR="00506FEA" w:rsidRPr="000B4394" w:rsidRDefault="00506FEA" w:rsidP="000B4394">
      <w:pPr>
        <w:ind w:firstLine="360"/>
        <w:jc w:val="both"/>
        <w:rPr>
          <w:sz w:val="28"/>
          <w:szCs w:val="28"/>
          <w:lang w:val="uk-UA"/>
        </w:rPr>
      </w:pPr>
      <w:r w:rsidRPr="000B4394">
        <w:rPr>
          <w:sz w:val="28"/>
          <w:szCs w:val="28"/>
          <w:lang w:val="uk-UA"/>
        </w:rPr>
        <w:t xml:space="preserve">  У тренінгу взяли участь  вчителі початкової школи. В ході тренінгу були обговорені позитивні та негативні сторони взаємовідносин у колективі </w:t>
      </w:r>
      <w:r w:rsidRPr="000B4394">
        <w:rPr>
          <w:sz w:val="28"/>
          <w:szCs w:val="28"/>
          <w:lang w:val="uk-UA"/>
        </w:rPr>
        <w:lastRenderedPageBreak/>
        <w:t>вчителів, та проговорено перспективи розвитку позитивних якостей. Також ми ознайомили вчителів з вправами на формування здорового психологічного мікроклімату шкільного колективу, які можна використовувати у роботі з дітьми.</w:t>
      </w:r>
    </w:p>
    <w:p w:rsidR="00506FEA" w:rsidRPr="000B4394" w:rsidRDefault="00506FEA" w:rsidP="000B4394">
      <w:pPr>
        <w:jc w:val="both"/>
        <w:rPr>
          <w:sz w:val="28"/>
          <w:szCs w:val="28"/>
          <w:lang w:val="uk-UA"/>
        </w:rPr>
      </w:pPr>
      <w:r w:rsidRPr="000B4394">
        <w:rPr>
          <w:sz w:val="28"/>
          <w:szCs w:val="28"/>
          <w:lang w:val="uk-UA"/>
        </w:rPr>
        <w:t xml:space="preserve">   У четвер було проведено засідання фокус-групи молодих педагогів нашого НВК. Темою засідання було вибрано актуальне питання: «Як домогтися дисципліни на уроці». На засіданні розглядалися основні причини поганої поведінки та розроблялися способи запобігання порушення поведінки під час уроків, були проведені вправи для молодих педагогів, організовано обговорення ситуацій на задану тему та надані рекомендації щодо покращення дисципліни на уроці. Кожен з молодих педагогів поділився своїм досвідом роботи з даного питання.</w:t>
      </w:r>
    </w:p>
    <w:p w:rsidR="00506FEA" w:rsidRPr="000B4394" w:rsidRDefault="00506FEA" w:rsidP="000B4394">
      <w:pPr>
        <w:jc w:val="both"/>
        <w:rPr>
          <w:sz w:val="28"/>
          <w:szCs w:val="28"/>
          <w:lang w:val="uk-UA"/>
        </w:rPr>
      </w:pPr>
      <w:r w:rsidRPr="000B4394">
        <w:rPr>
          <w:rFonts w:eastAsia="MS Gothic"/>
          <w:iCs/>
          <w:color w:val="000000"/>
          <w:kern w:val="24"/>
          <w:sz w:val="28"/>
          <w:szCs w:val="28"/>
          <w:lang w:val="uk-UA"/>
        </w:rPr>
        <w:t xml:space="preserve"> </w:t>
      </w:r>
      <w:r w:rsidRPr="000B4394">
        <w:rPr>
          <w:rFonts w:eastAsia="MS Gothic"/>
          <w:iCs/>
          <w:color w:val="000000"/>
          <w:kern w:val="24"/>
          <w:sz w:val="28"/>
          <w:szCs w:val="28"/>
          <w:lang w:val="uk-UA"/>
        </w:rPr>
        <w:tab/>
      </w:r>
      <w:r w:rsidRPr="000B4394">
        <w:rPr>
          <w:sz w:val="28"/>
          <w:szCs w:val="28"/>
          <w:lang w:val="uk-UA"/>
        </w:rPr>
        <w:t xml:space="preserve"> Завершальним етапом тижня психології було проведення психолого-педагогічного семінару для вчителів на тему: «Організація ефективного педагогічного спілкування». Тема семінару була вибрана не випадково, адже спілкування є найпоширенішою діяльністю людини. Воно є основою будь-якої професійної діяльності, особливо педагогічної. Під час семінару, який мав практичний характер, було розглянуто такі питання, як: </w:t>
      </w:r>
    </w:p>
    <w:p w:rsidR="00506FEA" w:rsidRPr="000B4394" w:rsidRDefault="00506FEA" w:rsidP="000B4394">
      <w:pPr>
        <w:numPr>
          <w:ilvl w:val="0"/>
          <w:numId w:val="3"/>
        </w:numPr>
        <w:jc w:val="both"/>
        <w:rPr>
          <w:sz w:val="28"/>
          <w:szCs w:val="28"/>
          <w:lang w:val="uk-UA"/>
        </w:rPr>
      </w:pPr>
      <w:r w:rsidRPr="000B4394">
        <w:rPr>
          <w:sz w:val="28"/>
          <w:szCs w:val="28"/>
          <w:lang w:val="uk-UA"/>
        </w:rPr>
        <w:t>поняття про спілкування, функції спілкування;</w:t>
      </w:r>
    </w:p>
    <w:p w:rsidR="00506FEA" w:rsidRPr="000B4394" w:rsidRDefault="00506FEA" w:rsidP="000B4394">
      <w:pPr>
        <w:numPr>
          <w:ilvl w:val="0"/>
          <w:numId w:val="3"/>
        </w:numPr>
        <w:jc w:val="both"/>
        <w:rPr>
          <w:sz w:val="28"/>
          <w:szCs w:val="28"/>
          <w:lang w:val="uk-UA"/>
        </w:rPr>
      </w:pPr>
      <w:r w:rsidRPr="000B4394">
        <w:rPr>
          <w:sz w:val="28"/>
          <w:szCs w:val="28"/>
          <w:lang w:val="uk-UA"/>
        </w:rPr>
        <w:t>особливості педагогічного спілкування;</w:t>
      </w:r>
    </w:p>
    <w:p w:rsidR="00506FEA" w:rsidRPr="000B4394" w:rsidRDefault="00506FEA" w:rsidP="000B4394">
      <w:pPr>
        <w:numPr>
          <w:ilvl w:val="0"/>
          <w:numId w:val="3"/>
        </w:numPr>
        <w:jc w:val="both"/>
        <w:rPr>
          <w:sz w:val="28"/>
          <w:szCs w:val="28"/>
          <w:lang w:val="uk-UA"/>
        </w:rPr>
      </w:pPr>
      <w:r w:rsidRPr="000B4394">
        <w:rPr>
          <w:sz w:val="28"/>
          <w:szCs w:val="28"/>
          <w:lang w:val="uk-UA"/>
        </w:rPr>
        <w:t>типові помилки спілкування, неправильні моделі спілкування з дітьми;</w:t>
      </w:r>
    </w:p>
    <w:p w:rsidR="00506FEA" w:rsidRPr="000B4394" w:rsidRDefault="00506FEA" w:rsidP="000B4394">
      <w:pPr>
        <w:numPr>
          <w:ilvl w:val="0"/>
          <w:numId w:val="3"/>
        </w:numPr>
        <w:jc w:val="both"/>
        <w:rPr>
          <w:sz w:val="28"/>
          <w:szCs w:val="28"/>
          <w:lang w:val="uk-UA"/>
        </w:rPr>
      </w:pPr>
      <w:r w:rsidRPr="000B4394">
        <w:rPr>
          <w:sz w:val="28"/>
          <w:szCs w:val="28"/>
          <w:lang w:val="uk-UA"/>
        </w:rPr>
        <w:t>заповіді педагогічного спілкування.</w:t>
      </w:r>
    </w:p>
    <w:p w:rsidR="00506FEA" w:rsidRPr="000B4394" w:rsidRDefault="00506FEA" w:rsidP="000B4394">
      <w:pPr>
        <w:ind w:firstLine="360"/>
        <w:jc w:val="both"/>
        <w:rPr>
          <w:sz w:val="28"/>
          <w:szCs w:val="28"/>
          <w:lang w:val="uk-UA"/>
        </w:rPr>
      </w:pPr>
      <w:r w:rsidRPr="000B4394">
        <w:rPr>
          <w:sz w:val="28"/>
          <w:szCs w:val="28"/>
          <w:lang w:val="uk-UA"/>
        </w:rPr>
        <w:t>Основними заходами  проведеного тижня ми вважаємо тренінгову роботу з вчителями. Адже учитель - це насамперед той, хто завжди вчиться. Тренінгові заняття-цікавий процес пізнання себе та інших. Елементи тренінгу та інтерактивних технологій були використані під час засідання методичного об’єднання, роботи фокус-групи, проведення психолого-педагогічного семінару.  Участь у тренінгах згуртовує колектив, сприяє розвиткові необхідних психологічних якостей, гармонізує міжособистісні стосунки в колективі.</w:t>
      </w:r>
    </w:p>
    <w:p w:rsidR="00506FEA" w:rsidRPr="000B4394" w:rsidRDefault="00506FEA" w:rsidP="000B4394">
      <w:pPr>
        <w:jc w:val="both"/>
        <w:rPr>
          <w:sz w:val="28"/>
          <w:szCs w:val="28"/>
          <w:lang w:val="uk-UA"/>
        </w:rPr>
      </w:pPr>
      <w:r w:rsidRPr="000B4394">
        <w:rPr>
          <w:sz w:val="28"/>
          <w:szCs w:val="28"/>
          <w:lang w:val="uk-UA"/>
        </w:rPr>
        <w:t xml:space="preserve">   </w:t>
      </w:r>
      <w:r w:rsidRPr="000B4394">
        <w:rPr>
          <w:sz w:val="28"/>
          <w:szCs w:val="28"/>
          <w:lang w:val="uk-UA"/>
        </w:rPr>
        <w:tab/>
        <w:t>Підводячи  підсумок  проведеної роботи, треба зазначити, що тиждень психології поки тільки освоює своє місце серед інших методичних тижнів в нашому НВК. Однак необхідність такого тижня очевидна. При цьому важливо розуміти, що психологічна акція - одинична або оформлена у вигляді Тижня чи Днів психології - захід не розважальний, а розвиваючий.</w:t>
      </w:r>
    </w:p>
    <w:p w:rsidR="00506FEA" w:rsidRPr="000B4394" w:rsidRDefault="00506FEA" w:rsidP="000B4394">
      <w:pPr>
        <w:jc w:val="both"/>
        <w:rPr>
          <w:sz w:val="28"/>
          <w:szCs w:val="28"/>
          <w:lang w:val="uk-UA"/>
        </w:rPr>
      </w:pPr>
      <w:r w:rsidRPr="000B4394">
        <w:rPr>
          <w:sz w:val="28"/>
          <w:szCs w:val="28"/>
          <w:lang w:val="uk-UA"/>
        </w:rPr>
        <w:t xml:space="preserve">       Слід зазначити також, що Тиждень психології, крім його основного розвиваючого ефекту, має ще один, що теж по-своєму розвиває: підвищення інтересу до діяльності психолога з боку учнів та педагогів, сприяє зростанню його авторитету.</w:t>
      </w:r>
    </w:p>
    <w:p w:rsidR="00DF0C87" w:rsidRPr="000B4394" w:rsidRDefault="00DF0C87" w:rsidP="000B4394">
      <w:pPr>
        <w:jc w:val="both"/>
        <w:rPr>
          <w:sz w:val="28"/>
          <w:szCs w:val="28"/>
          <w:lang w:val="uk-UA"/>
        </w:rPr>
      </w:pPr>
      <w:r w:rsidRPr="000B4394">
        <w:rPr>
          <w:sz w:val="28"/>
          <w:szCs w:val="28"/>
          <w:lang w:val="uk-UA"/>
        </w:rPr>
        <w:t xml:space="preserve">                                                                                                                             </w:t>
      </w:r>
    </w:p>
    <w:p w:rsidR="00186A63" w:rsidRDefault="00B47868" w:rsidP="000B4394">
      <w:pPr>
        <w:jc w:val="both"/>
        <w:rPr>
          <w:b/>
          <w:sz w:val="28"/>
          <w:szCs w:val="28"/>
          <w:lang w:val="uk-UA"/>
        </w:rPr>
      </w:pPr>
      <w:r>
        <w:rPr>
          <w:b/>
          <w:sz w:val="28"/>
          <w:szCs w:val="28"/>
          <w:lang w:val="uk-UA"/>
        </w:rPr>
        <w:t xml:space="preserve">                                                                                                                  </w:t>
      </w:r>
    </w:p>
    <w:p w:rsidR="00186A63" w:rsidRDefault="00186A63" w:rsidP="000B4394">
      <w:pPr>
        <w:jc w:val="both"/>
        <w:rPr>
          <w:b/>
          <w:sz w:val="28"/>
          <w:szCs w:val="28"/>
          <w:lang w:val="uk-UA"/>
        </w:rPr>
      </w:pPr>
    </w:p>
    <w:p w:rsidR="00186A63" w:rsidRDefault="00186A63" w:rsidP="000B4394">
      <w:pPr>
        <w:jc w:val="both"/>
        <w:rPr>
          <w:b/>
          <w:sz w:val="28"/>
          <w:szCs w:val="28"/>
          <w:lang w:val="uk-UA"/>
        </w:rPr>
      </w:pPr>
    </w:p>
    <w:p w:rsidR="00186A63" w:rsidRDefault="00186A63" w:rsidP="000B4394">
      <w:pPr>
        <w:jc w:val="both"/>
        <w:rPr>
          <w:b/>
          <w:sz w:val="28"/>
          <w:szCs w:val="28"/>
          <w:lang w:val="uk-UA"/>
        </w:rPr>
      </w:pPr>
    </w:p>
    <w:p w:rsidR="00506FEA" w:rsidRPr="000B4394" w:rsidRDefault="00B47868" w:rsidP="000B4394">
      <w:pPr>
        <w:jc w:val="both"/>
        <w:rPr>
          <w:b/>
          <w:sz w:val="28"/>
          <w:szCs w:val="28"/>
          <w:lang w:val="uk-UA"/>
        </w:rPr>
      </w:pPr>
      <w:r>
        <w:rPr>
          <w:b/>
          <w:sz w:val="28"/>
          <w:szCs w:val="28"/>
          <w:lang w:val="uk-UA"/>
        </w:rPr>
        <w:lastRenderedPageBreak/>
        <w:t xml:space="preserve">  </w:t>
      </w:r>
      <w:r w:rsidR="00506FEA" w:rsidRPr="000B4394">
        <w:rPr>
          <w:b/>
          <w:sz w:val="28"/>
          <w:szCs w:val="28"/>
          <w:lang w:val="uk-UA"/>
        </w:rPr>
        <w:t>Додатки</w:t>
      </w:r>
    </w:p>
    <w:p w:rsidR="00506FEA" w:rsidRPr="000B4394" w:rsidRDefault="00506FEA" w:rsidP="000B4394">
      <w:pPr>
        <w:jc w:val="both"/>
        <w:rPr>
          <w:b/>
          <w:sz w:val="28"/>
          <w:szCs w:val="28"/>
          <w:lang w:val="uk-UA"/>
        </w:rPr>
      </w:pPr>
      <w:r w:rsidRPr="000B4394">
        <w:rPr>
          <w:b/>
          <w:sz w:val="28"/>
          <w:szCs w:val="28"/>
          <w:lang w:val="uk-UA"/>
        </w:rPr>
        <w:t xml:space="preserve">  </w:t>
      </w:r>
    </w:p>
    <w:p w:rsidR="00506FEA" w:rsidRPr="000B4394" w:rsidRDefault="00506FEA" w:rsidP="000B4394">
      <w:pPr>
        <w:jc w:val="both"/>
        <w:rPr>
          <w:b/>
          <w:sz w:val="28"/>
          <w:szCs w:val="28"/>
          <w:lang w:val="uk-UA"/>
        </w:rPr>
      </w:pPr>
      <w:r w:rsidRPr="000B4394">
        <w:rPr>
          <w:b/>
          <w:sz w:val="28"/>
          <w:szCs w:val="28"/>
        </w:rPr>
        <w:t>Тренінг  для член</w:t>
      </w:r>
      <w:r w:rsidRPr="000B4394">
        <w:rPr>
          <w:b/>
          <w:sz w:val="28"/>
          <w:szCs w:val="28"/>
          <w:lang w:val="uk-UA"/>
        </w:rPr>
        <w:t>і</w:t>
      </w:r>
      <w:r w:rsidRPr="000B4394">
        <w:rPr>
          <w:b/>
          <w:sz w:val="28"/>
          <w:szCs w:val="28"/>
        </w:rPr>
        <w:t>в методичного об`</w:t>
      </w:r>
      <w:r w:rsidRPr="000B4394">
        <w:rPr>
          <w:b/>
          <w:sz w:val="28"/>
          <w:szCs w:val="28"/>
          <w:lang w:val="uk-UA"/>
        </w:rPr>
        <w:t>є</w:t>
      </w:r>
      <w:r w:rsidRPr="000B4394">
        <w:rPr>
          <w:b/>
          <w:sz w:val="28"/>
          <w:szCs w:val="28"/>
        </w:rPr>
        <w:t>днання</w:t>
      </w:r>
    </w:p>
    <w:p w:rsidR="00506FEA" w:rsidRPr="000B4394" w:rsidRDefault="00506FEA" w:rsidP="000B4394">
      <w:pPr>
        <w:jc w:val="both"/>
        <w:rPr>
          <w:b/>
          <w:sz w:val="28"/>
          <w:szCs w:val="28"/>
          <w:lang w:val="uk-UA"/>
        </w:rPr>
      </w:pPr>
      <w:r w:rsidRPr="000B4394">
        <w:rPr>
          <w:b/>
          <w:sz w:val="28"/>
          <w:szCs w:val="28"/>
        </w:rPr>
        <w:t xml:space="preserve"> з метою створення команди у педагогічному колектив</w:t>
      </w:r>
      <w:r w:rsidRPr="000B4394">
        <w:rPr>
          <w:b/>
          <w:sz w:val="28"/>
          <w:szCs w:val="28"/>
          <w:lang w:val="uk-UA"/>
        </w:rPr>
        <w:t>і</w:t>
      </w:r>
    </w:p>
    <w:p w:rsidR="00506FEA" w:rsidRPr="000B4394" w:rsidRDefault="00506FEA" w:rsidP="000B4394">
      <w:pPr>
        <w:jc w:val="both"/>
        <w:rPr>
          <w:b/>
          <w:sz w:val="28"/>
          <w:szCs w:val="28"/>
          <w:lang w:val="uk-UA"/>
        </w:rPr>
      </w:pPr>
      <w:r w:rsidRPr="000B4394">
        <w:rPr>
          <w:b/>
          <w:sz w:val="28"/>
          <w:szCs w:val="28"/>
          <w:lang w:val="uk-UA"/>
        </w:rPr>
        <w:t xml:space="preserve">Мета: </w:t>
      </w:r>
    </w:p>
    <w:p w:rsidR="00506FEA" w:rsidRPr="000B4394" w:rsidRDefault="00506FEA" w:rsidP="000B4394">
      <w:pPr>
        <w:numPr>
          <w:ilvl w:val="0"/>
          <w:numId w:val="5"/>
        </w:numPr>
        <w:jc w:val="both"/>
        <w:rPr>
          <w:sz w:val="28"/>
          <w:szCs w:val="28"/>
          <w:lang w:val="uk-UA"/>
        </w:rPr>
      </w:pPr>
      <w:r w:rsidRPr="000B4394">
        <w:rPr>
          <w:sz w:val="28"/>
          <w:szCs w:val="28"/>
          <w:lang w:val="uk-UA"/>
        </w:rPr>
        <w:t>з</w:t>
      </w:r>
      <w:r w:rsidRPr="000B4394">
        <w:rPr>
          <w:sz w:val="28"/>
          <w:szCs w:val="28"/>
        </w:rPr>
        <w:t>’</w:t>
      </w:r>
      <w:r w:rsidRPr="000B4394">
        <w:rPr>
          <w:sz w:val="28"/>
          <w:szCs w:val="28"/>
          <w:lang w:val="uk-UA"/>
        </w:rPr>
        <w:t>ясувати, який стиль взаємовідносин характерний для колективу;</w:t>
      </w:r>
    </w:p>
    <w:p w:rsidR="00506FEA" w:rsidRPr="000B4394" w:rsidRDefault="00506FEA" w:rsidP="000B4394">
      <w:pPr>
        <w:numPr>
          <w:ilvl w:val="0"/>
          <w:numId w:val="5"/>
        </w:numPr>
        <w:jc w:val="both"/>
        <w:rPr>
          <w:sz w:val="28"/>
          <w:szCs w:val="28"/>
          <w:lang w:val="uk-UA"/>
        </w:rPr>
      </w:pPr>
      <w:r w:rsidRPr="000B4394">
        <w:rPr>
          <w:sz w:val="28"/>
          <w:szCs w:val="28"/>
          <w:lang w:val="uk-UA"/>
        </w:rPr>
        <w:t>поліпшити міжособистісні стосунки педагогічних працівників;</w:t>
      </w:r>
    </w:p>
    <w:p w:rsidR="00506FEA" w:rsidRPr="000B4394" w:rsidRDefault="00506FEA" w:rsidP="000B4394">
      <w:pPr>
        <w:numPr>
          <w:ilvl w:val="0"/>
          <w:numId w:val="5"/>
        </w:numPr>
        <w:jc w:val="both"/>
        <w:rPr>
          <w:sz w:val="28"/>
          <w:szCs w:val="28"/>
          <w:lang w:val="uk-UA"/>
        </w:rPr>
      </w:pPr>
      <w:r w:rsidRPr="000B4394">
        <w:rPr>
          <w:sz w:val="28"/>
          <w:szCs w:val="28"/>
          <w:lang w:val="uk-UA"/>
        </w:rPr>
        <w:t>розвинути групову згуртованість;</w:t>
      </w:r>
    </w:p>
    <w:p w:rsidR="00506FEA" w:rsidRPr="000B4394" w:rsidRDefault="00506FEA" w:rsidP="000B4394">
      <w:pPr>
        <w:numPr>
          <w:ilvl w:val="0"/>
          <w:numId w:val="5"/>
        </w:numPr>
        <w:jc w:val="both"/>
        <w:rPr>
          <w:sz w:val="28"/>
          <w:szCs w:val="28"/>
          <w:lang w:val="uk-UA"/>
        </w:rPr>
      </w:pPr>
      <w:r w:rsidRPr="000B4394">
        <w:rPr>
          <w:sz w:val="28"/>
          <w:szCs w:val="28"/>
          <w:lang w:val="uk-UA"/>
        </w:rPr>
        <w:t>створити позитивний психологічний клімат.</w:t>
      </w:r>
    </w:p>
    <w:p w:rsidR="00506FEA" w:rsidRPr="000B4394" w:rsidRDefault="00506FEA" w:rsidP="000B4394">
      <w:pPr>
        <w:jc w:val="both"/>
        <w:rPr>
          <w:sz w:val="28"/>
          <w:szCs w:val="28"/>
          <w:lang w:val="uk-UA"/>
        </w:rPr>
      </w:pPr>
      <w:r w:rsidRPr="000B4394">
        <w:rPr>
          <w:b/>
          <w:sz w:val="28"/>
          <w:szCs w:val="28"/>
          <w:lang w:val="uk-UA"/>
        </w:rPr>
        <w:t xml:space="preserve">Обладнання: </w:t>
      </w:r>
      <w:r w:rsidRPr="000B4394">
        <w:rPr>
          <w:sz w:val="28"/>
          <w:szCs w:val="28"/>
          <w:lang w:val="uk-UA"/>
        </w:rPr>
        <w:t>фліпчарт, маркер, кольорові олівці, аркуші А4, іграшки, глечик.</w:t>
      </w:r>
    </w:p>
    <w:p w:rsidR="00506FEA" w:rsidRPr="000B4394" w:rsidRDefault="00506FEA" w:rsidP="000B4394">
      <w:pPr>
        <w:jc w:val="both"/>
        <w:rPr>
          <w:b/>
          <w:sz w:val="28"/>
          <w:szCs w:val="28"/>
          <w:lang w:val="uk-UA"/>
        </w:rPr>
      </w:pPr>
      <w:r w:rsidRPr="000B4394">
        <w:rPr>
          <w:b/>
          <w:sz w:val="28"/>
          <w:szCs w:val="28"/>
          <w:lang w:val="uk-UA"/>
        </w:rPr>
        <w:t>Перебіг тренінгу</w:t>
      </w:r>
    </w:p>
    <w:p w:rsidR="00506FEA" w:rsidRPr="000B4394" w:rsidRDefault="00506FEA" w:rsidP="000B4394">
      <w:pPr>
        <w:jc w:val="both"/>
        <w:rPr>
          <w:b/>
          <w:sz w:val="28"/>
          <w:szCs w:val="28"/>
          <w:lang w:val="uk-UA"/>
        </w:rPr>
      </w:pPr>
      <w:r w:rsidRPr="000B4394">
        <w:rPr>
          <w:b/>
          <w:sz w:val="28"/>
          <w:szCs w:val="28"/>
          <w:lang w:val="uk-UA"/>
        </w:rPr>
        <w:t>І. Привітання</w:t>
      </w:r>
    </w:p>
    <w:p w:rsidR="00506FEA" w:rsidRPr="000B4394" w:rsidRDefault="00506FEA" w:rsidP="000B4394">
      <w:pPr>
        <w:jc w:val="both"/>
        <w:rPr>
          <w:sz w:val="28"/>
          <w:szCs w:val="28"/>
          <w:lang w:val="uk-UA"/>
        </w:rPr>
      </w:pPr>
      <w:r w:rsidRPr="000B4394">
        <w:rPr>
          <w:sz w:val="28"/>
          <w:szCs w:val="28"/>
          <w:lang w:val="uk-UA"/>
        </w:rPr>
        <w:t>Вправа «Презентація власного імені».</w:t>
      </w:r>
    </w:p>
    <w:p w:rsidR="00506FEA" w:rsidRPr="000B4394" w:rsidRDefault="00506FEA" w:rsidP="000B4394">
      <w:pPr>
        <w:numPr>
          <w:ilvl w:val="0"/>
          <w:numId w:val="6"/>
        </w:numPr>
        <w:jc w:val="both"/>
        <w:rPr>
          <w:sz w:val="28"/>
          <w:szCs w:val="28"/>
          <w:lang w:val="uk-UA"/>
        </w:rPr>
      </w:pPr>
      <w:r w:rsidRPr="000B4394">
        <w:rPr>
          <w:sz w:val="28"/>
          <w:szCs w:val="28"/>
          <w:lang w:val="uk-UA"/>
        </w:rPr>
        <w:t>Усі ми знаємо імена людей, які тут зібралися, але давайте спробуємо за допомогою літер імені дізнатися більше одне про одного. Назвіть якість, яка вам притаманна, на кожну літеру свого імені.</w:t>
      </w:r>
    </w:p>
    <w:p w:rsidR="00506FEA" w:rsidRPr="000B4394" w:rsidRDefault="00506FEA" w:rsidP="000B4394">
      <w:pPr>
        <w:jc w:val="both"/>
        <w:rPr>
          <w:b/>
          <w:sz w:val="28"/>
          <w:szCs w:val="28"/>
          <w:lang w:val="uk-UA"/>
        </w:rPr>
      </w:pPr>
      <w:r w:rsidRPr="000B4394">
        <w:rPr>
          <w:b/>
          <w:sz w:val="28"/>
          <w:szCs w:val="28"/>
          <w:lang w:val="uk-UA"/>
        </w:rPr>
        <w:t>ІІ. Повідомлення мети і завдань</w:t>
      </w:r>
    </w:p>
    <w:p w:rsidR="00506FEA" w:rsidRPr="000B4394" w:rsidRDefault="00506FEA" w:rsidP="000B4394">
      <w:pPr>
        <w:numPr>
          <w:ilvl w:val="0"/>
          <w:numId w:val="6"/>
        </w:numPr>
        <w:jc w:val="both"/>
        <w:rPr>
          <w:sz w:val="28"/>
          <w:szCs w:val="28"/>
          <w:lang w:val="uk-UA"/>
        </w:rPr>
      </w:pPr>
      <w:r w:rsidRPr="000B4394">
        <w:rPr>
          <w:sz w:val="28"/>
          <w:szCs w:val="28"/>
          <w:lang w:val="uk-UA"/>
        </w:rPr>
        <w:t>Ми зібралися з вами сьогодні з метою створення колективу, усі члени якого активно співпрацюють для досягнення головної мети – навчання та виховання учнів. Крім того, у такому колективі легше і цікавіше працювати.</w:t>
      </w:r>
    </w:p>
    <w:p w:rsidR="00506FEA" w:rsidRPr="000B4394" w:rsidRDefault="00506FEA" w:rsidP="000B4394">
      <w:pPr>
        <w:jc w:val="both"/>
        <w:rPr>
          <w:b/>
          <w:sz w:val="28"/>
          <w:szCs w:val="28"/>
          <w:lang w:val="uk-UA"/>
        </w:rPr>
      </w:pPr>
      <w:r w:rsidRPr="000B4394">
        <w:rPr>
          <w:b/>
          <w:sz w:val="28"/>
          <w:szCs w:val="28"/>
          <w:lang w:val="uk-UA"/>
        </w:rPr>
        <w:t>ІІІ. Очікування</w:t>
      </w:r>
    </w:p>
    <w:p w:rsidR="00506FEA" w:rsidRPr="000B4394" w:rsidRDefault="00506FEA" w:rsidP="000B4394">
      <w:pPr>
        <w:jc w:val="both"/>
        <w:rPr>
          <w:sz w:val="28"/>
          <w:szCs w:val="28"/>
          <w:lang w:val="uk-UA"/>
        </w:rPr>
      </w:pPr>
      <w:r w:rsidRPr="000B4394">
        <w:rPr>
          <w:sz w:val="28"/>
          <w:szCs w:val="28"/>
          <w:lang w:val="uk-UA"/>
        </w:rPr>
        <w:t>Вправа «Береги».</w:t>
      </w:r>
    </w:p>
    <w:p w:rsidR="00506FEA" w:rsidRPr="000B4394" w:rsidRDefault="00506FEA" w:rsidP="000B4394">
      <w:pPr>
        <w:jc w:val="both"/>
        <w:rPr>
          <w:b/>
          <w:sz w:val="28"/>
          <w:szCs w:val="28"/>
          <w:lang w:val="uk-UA"/>
        </w:rPr>
      </w:pPr>
      <w:r w:rsidRPr="000B4394">
        <w:rPr>
          <w:b/>
          <w:sz w:val="28"/>
          <w:szCs w:val="28"/>
          <w:lang w:val="uk-UA"/>
        </w:rPr>
        <w:t>І</w:t>
      </w:r>
      <w:r w:rsidRPr="000B4394">
        <w:rPr>
          <w:b/>
          <w:sz w:val="28"/>
          <w:szCs w:val="28"/>
          <w:lang w:val="en-US"/>
        </w:rPr>
        <w:t>V</w:t>
      </w:r>
      <w:r w:rsidRPr="000B4394">
        <w:rPr>
          <w:b/>
          <w:sz w:val="28"/>
          <w:szCs w:val="28"/>
        </w:rPr>
        <w:t>.</w:t>
      </w:r>
      <w:r w:rsidRPr="000B4394">
        <w:rPr>
          <w:b/>
          <w:sz w:val="28"/>
          <w:szCs w:val="28"/>
          <w:lang w:val="uk-UA"/>
        </w:rPr>
        <w:t xml:space="preserve"> Основна частина</w:t>
      </w:r>
    </w:p>
    <w:p w:rsidR="00506FEA" w:rsidRPr="000B4394" w:rsidRDefault="00506FEA" w:rsidP="000B4394">
      <w:pPr>
        <w:jc w:val="both"/>
        <w:rPr>
          <w:b/>
          <w:i/>
          <w:sz w:val="28"/>
          <w:szCs w:val="28"/>
          <w:lang w:val="uk-UA"/>
        </w:rPr>
      </w:pPr>
      <w:r w:rsidRPr="000B4394">
        <w:rPr>
          <w:b/>
          <w:i/>
          <w:sz w:val="28"/>
          <w:szCs w:val="28"/>
          <w:lang w:val="uk-UA"/>
        </w:rPr>
        <w:t>4.1 Вправа «Команда».</w:t>
      </w:r>
    </w:p>
    <w:p w:rsidR="00506FEA" w:rsidRPr="000B4394" w:rsidRDefault="00506FEA" w:rsidP="000B4394">
      <w:pPr>
        <w:numPr>
          <w:ilvl w:val="0"/>
          <w:numId w:val="6"/>
        </w:numPr>
        <w:jc w:val="both"/>
        <w:rPr>
          <w:sz w:val="28"/>
          <w:szCs w:val="28"/>
          <w:lang w:val="uk-UA"/>
        </w:rPr>
      </w:pPr>
      <w:r w:rsidRPr="000B4394">
        <w:rPr>
          <w:sz w:val="28"/>
          <w:szCs w:val="28"/>
          <w:lang w:val="uk-UA"/>
        </w:rPr>
        <w:t xml:space="preserve">Назвіть основні якості, які переважають у нашому педагогічному колективі. </w:t>
      </w:r>
    </w:p>
    <w:p w:rsidR="00506FEA" w:rsidRPr="000B4394" w:rsidRDefault="00506FEA" w:rsidP="000B4394">
      <w:pPr>
        <w:ind w:left="360"/>
        <w:jc w:val="both"/>
        <w:rPr>
          <w:sz w:val="28"/>
          <w:szCs w:val="28"/>
          <w:lang w:val="uk-UA"/>
        </w:rPr>
      </w:pPr>
      <w:r w:rsidRPr="000B4394">
        <w:rPr>
          <w:sz w:val="28"/>
          <w:szCs w:val="28"/>
          <w:lang w:val="uk-UA"/>
        </w:rPr>
        <w:t xml:space="preserve"> Названі якості записуються на аркуші фліпчарту у два стовпчика, приміром: </w:t>
      </w:r>
    </w:p>
    <w:p w:rsidR="00506FEA" w:rsidRPr="000B4394" w:rsidRDefault="00506FEA" w:rsidP="000B4394">
      <w:pPr>
        <w:ind w:left="360"/>
        <w:jc w:val="both"/>
        <w:rPr>
          <w:sz w:val="28"/>
          <w:szCs w:val="28"/>
          <w:lang w:val="uk-UA"/>
        </w:rPr>
      </w:pPr>
      <w:r w:rsidRPr="000B4394">
        <w:rPr>
          <w:sz w:val="28"/>
          <w:szCs w:val="28"/>
          <w:lang w:val="uk-UA"/>
        </w:rPr>
        <w:t>професіоналізм                                  егоїзм</w:t>
      </w:r>
    </w:p>
    <w:p w:rsidR="00506FEA" w:rsidRPr="000B4394" w:rsidRDefault="00506FEA" w:rsidP="000B4394">
      <w:pPr>
        <w:ind w:left="360"/>
        <w:jc w:val="both"/>
        <w:rPr>
          <w:sz w:val="28"/>
          <w:szCs w:val="28"/>
          <w:lang w:val="uk-UA"/>
        </w:rPr>
      </w:pPr>
      <w:r w:rsidRPr="000B4394">
        <w:rPr>
          <w:sz w:val="28"/>
          <w:szCs w:val="28"/>
          <w:lang w:val="uk-UA"/>
        </w:rPr>
        <w:t>надійність                                           упевненість у власній правоті</w:t>
      </w:r>
    </w:p>
    <w:p w:rsidR="00506FEA" w:rsidRPr="000B4394" w:rsidRDefault="00506FEA" w:rsidP="000B4394">
      <w:pPr>
        <w:ind w:left="360"/>
        <w:jc w:val="both"/>
        <w:rPr>
          <w:sz w:val="28"/>
          <w:szCs w:val="28"/>
          <w:lang w:val="uk-UA"/>
        </w:rPr>
      </w:pPr>
      <w:r w:rsidRPr="000B4394">
        <w:rPr>
          <w:sz w:val="28"/>
          <w:szCs w:val="28"/>
          <w:lang w:val="uk-UA"/>
        </w:rPr>
        <w:t>чуйність                                              бажання перемогти за всяку ціну</w:t>
      </w:r>
    </w:p>
    <w:p w:rsidR="00506FEA" w:rsidRPr="000B4394" w:rsidRDefault="00506FEA" w:rsidP="000B4394">
      <w:pPr>
        <w:ind w:left="360"/>
        <w:jc w:val="both"/>
        <w:rPr>
          <w:sz w:val="28"/>
          <w:szCs w:val="28"/>
          <w:lang w:val="uk-UA"/>
        </w:rPr>
      </w:pPr>
      <w:r w:rsidRPr="000B4394">
        <w:rPr>
          <w:sz w:val="28"/>
          <w:szCs w:val="28"/>
          <w:lang w:val="uk-UA"/>
        </w:rPr>
        <w:t>емпатія                                                висока оцінка лише своєї праці</w:t>
      </w:r>
    </w:p>
    <w:p w:rsidR="00506FEA" w:rsidRPr="000B4394" w:rsidRDefault="00506FEA" w:rsidP="000B4394">
      <w:pPr>
        <w:jc w:val="both"/>
        <w:rPr>
          <w:sz w:val="28"/>
          <w:szCs w:val="28"/>
          <w:lang w:val="uk-UA"/>
        </w:rPr>
      </w:pPr>
      <w:r w:rsidRPr="000B4394">
        <w:rPr>
          <w:sz w:val="28"/>
          <w:szCs w:val="28"/>
          <w:lang w:val="uk-UA"/>
        </w:rPr>
        <w:t xml:space="preserve">     толерантність                                     критичне ставлення до роботи колег</w:t>
      </w:r>
    </w:p>
    <w:p w:rsidR="00506FEA" w:rsidRPr="000B4394" w:rsidRDefault="00506FEA" w:rsidP="000B4394">
      <w:pPr>
        <w:ind w:left="360"/>
        <w:jc w:val="both"/>
        <w:rPr>
          <w:sz w:val="28"/>
          <w:szCs w:val="28"/>
          <w:lang w:val="uk-UA"/>
        </w:rPr>
      </w:pPr>
      <w:r w:rsidRPr="000B4394">
        <w:rPr>
          <w:sz w:val="28"/>
          <w:szCs w:val="28"/>
          <w:lang w:val="uk-UA"/>
        </w:rPr>
        <w:t>самоповага                                          заздрість</w:t>
      </w:r>
    </w:p>
    <w:p w:rsidR="00506FEA" w:rsidRPr="000B4394" w:rsidRDefault="00506FEA" w:rsidP="000B4394">
      <w:pPr>
        <w:ind w:left="360"/>
        <w:jc w:val="both"/>
        <w:rPr>
          <w:sz w:val="28"/>
          <w:szCs w:val="28"/>
          <w:lang w:val="uk-UA"/>
        </w:rPr>
      </w:pPr>
      <w:r w:rsidRPr="000B4394">
        <w:rPr>
          <w:sz w:val="28"/>
          <w:szCs w:val="28"/>
          <w:lang w:val="uk-UA"/>
        </w:rPr>
        <w:t>широта поглядів                                 зухвалість</w:t>
      </w:r>
    </w:p>
    <w:p w:rsidR="00506FEA" w:rsidRPr="000B4394" w:rsidRDefault="00506FEA" w:rsidP="000B4394">
      <w:pPr>
        <w:ind w:left="360"/>
        <w:jc w:val="both"/>
        <w:rPr>
          <w:sz w:val="28"/>
          <w:szCs w:val="28"/>
          <w:lang w:val="uk-UA"/>
        </w:rPr>
      </w:pPr>
      <w:r w:rsidRPr="000B4394">
        <w:rPr>
          <w:sz w:val="28"/>
          <w:szCs w:val="28"/>
          <w:lang w:val="uk-UA"/>
        </w:rPr>
        <w:t>готовність допомогти                        лабільність</w:t>
      </w:r>
    </w:p>
    <w:p w:rsidR="00506FEA" w:rsidRPr="000B4394" w:rsidRDefault="00506FEA" w:rsidP="000B4394">
      <w:pPr>
        <w:ind w:left="360"/>
        <w:jc w:val="both"/>
        <w:rPr>
          <w:sz w:val="28"/>
          <w:szCs w:val="28"/>
          <w:lang w:val="uk-UA"/>
        </w:rPr>
      </w:pPr>
      <w:r w:rsidRPr="000B4394">
        <w:rPr>
          <w:sz w:val="28"/>
          <w:szCs w:val="28"/>
          <w:lang w:val="uk-UA"/>
        </w:rPr>
        <w:t>готовність йти на компроміс</w:t>
      </w:r>
    </w:p>
    <w:p w:rsidR="00506FEA" w:rsidRPr="000B4394" w:rsidRDefault="00506FEA" w:rsidP="000B4394">
      <w:pPr>
        <w:jc w:val="both"/>
        <w:rPr>
          <w:sz w:val="28"/>
          <w:szCs w:val="28"/>
          <w:lang w:val="uk-UA"/>
        </w:rPr>
      </w:pPr>
    </w:p>
    <w:p w:rsidR="00506FEA" w:rsidRPr="000B4394" w:rsidRDefault="00506FEA" w:rsidP="000B4394">
      <w:pPr>
        <w:jc w:val="both"/>
        <w:rPr>
          <w:i/>
          <w:sz w:val="28"/>
          <w:szCs w:val="28"/>
          <w:lang w:val="uk-UA"/>
        </w:rPr>
      </w:pPr>
      <w:r w:rsidRPr="000B4394">
        <w:rPr>
          <w:sz w:val="28"/>
          <w:szCs w:val="28"/>
          <w:lang w:val="uk-UA"/>
        </w:rPr>
        <w:t xml:space="preserve"> </w:t>
      </w:r>
      <w:r w:rsidRPr="000B4394">
        <w:rPr>
          <w:i/>
          <w:sz w:val="28"/>
          <w:szCs w:val="28"/>
          <w:lang w:val="uk-UA"/>
        </w:rPr>
        <w:t>Якщо учасники тренінгу не назвали деякі якості, наявні у колективі, психолог може зробити власні доповнення.</w:t>
      </w:r>
    </w:p>
    <w:p w:rsidR="00506FEA" w:rsidRPr="000B4394" w:rsidRDefault="00506FEA" w:rsidP="000B4394">
      <w:pPr>
        <w:jc w:val="both"/>
        <w:rPr>
          <w:i/>
          <w:sz w:val="28"/>
          <w:szCs w:val="28"/>
          <w:lang w:val="uk-UA"/>
        </w:rPr>
      </w:pPr>
      <w:r w:rsidRPr="000B4394">
        <w:rPr>
          <w:i/>
          <w:sz w:val="28"/>
          <w:szCs w:val="28"/>
          <w:lang w:val="uk-UA"/>
        </w:rPr>
        <w:t xml:space="preserve"> Названі учасниками тренінгу якості групуються у два стовпчики. У першому стовпчику містяться особистісні якості, які сприяють поліпшенню стосунків у колективі, його згуртуванню, співпраці усіх його членів; у другому – якості, які породжують суперництво і, як наслідок, агресію та невпевненість у собі. </w:t>
      </w:r>
      <w:r w:rsidRPr="000B4394">
        <w:rPr>
          <w:i/>
          <w:sz w:val="28"/>
          <w:szCs w:val="28"/>
          <w:lang w:val="uk-UA"/>
        </w:rPr>
        <w:lastRenderedPageBreak/>
        <w:t xml:space="preserve">Необхідно звернути увагу учасників тренінгу на переважання якостей, що сприяють співпраці та згуртуванню членів педагогічного колективу. </w:t>
      </w:r>
    </w:p>
    <w:p w:rsidR="00506FEA" w:rsidRPr="000B4394" w:rsidRDefault="00506FEA" w:rsidP="000B4394">
      <w:pPr>
        <w:jc w:val="both"/>
        <w:rPr>
          <w:sz w:val="28"/>
          <w:szCs w:val="28"/>
          <w:lang w:val="uk-UA"/>
        </w:rPr>
      </w:pPr>
    </w:p>
    <w:p w:rsidR="00506FEA" w:rsidRPr="000B4394" w:rsidRDefault="00506FEA" w:rsidP="000B4394">
      <w:pPr>
        <w:jc w:val="both"/>
        <w:rPr>
          <w:b/>
          <w:i/>
          <w:sz w:val="28"/>
          <w:szCs w:val="28"/>
          <w:lang w:val="uk-UA"/>
        </w:rPr>
      </w:pPr>
      <w:r w:rsidRPr="000B4394">
        <w:rPr>
          <w:b/>
          <w:i/>
          <w:sz w:val="28"/>
          <w:szCs w:val="28"/>
          <w:lang w:val="uk-UA"/>
        </w:rPr>
        <w:t>4.2 Вправа «Сонце».</w:t>
      </w:r>
    </w:p>
    <w:p w:rsidR="00506FEA" w:rsidRPr="000B4394" w:rsidRDefault="00506FEA" w:rsidP="000B4394">
      <w:pPr>
        <w:jc w:val="both"/>
        <w:rPr>
          <w:i/>
          <w:sz w:val="28"/>
          <w:szCs w:val="28"/>
          <w:lang w:val="uk-UA"/>
        </w:rPr>
      </w:pPr>
      <w:r w:rsidRPr="000B4394">
        <w:rPr>
          <w:i/>
          <w:sz w:val="28"/>
          <w:szCs w:val="28"/>
          <w:lang w:val="uk-UA"/>
        </w:rPr>
        <w:t>Щоб виконати вправу, необхідно розподілити учасників тренінгу на чотири групи. Для цього учасникам було запропоновано обрати один з чотирьох предметів відповідно до їх уподобань (наприклад: іграшковий равлик, «серце», фігурка коня і дівчинка). Учасники, які обрали один і той самий предмет, створили  групу і пояснили свій вибір.</w:t>
      </w:r>
    </w:p>
    <w:p w:rsidR="00506FEA" w:rsidRPr="000B4394" w:rsidRDefault="00506FEA" w:rsidP="000B4394">
      <w:pPr>
        <w:jc w:val="both"/>
        <w:rPr>
          <w:i/>
          <w:sz w:val="28"/>
          <w:szCs w:val="28"/>
          <w:lang w:val="uk-UA"/>
        </w:rPr>
      </w:pPr>
      <w:r w:rsidRPr="000B4394">
        <w:rPr>
          <w:i/>
          <w:sz w:val="28"/>
          <w:szCs w:val="28"/>
          <w:lang w:val="uk-UA"/>
        </w:rPr>
        <w:t>Кожній групі було запропоновано  намалювати сонце на аркуші А4. Усередині сонця слід написати, що, на думку членів групи, їх поєднує, а на променях – що відрізняє один від одного, робить індивідуальностями.</w:t>
      </w:r>
    </w:p>
    <w:p w:rsidR="00506FEA" w:rsidRPr="000B4394" w:rsidRDefault="00506FEA" w:rsidP="000B4394">
      <w:pPr>
        <w:jc w:val="both"/>
        <w:rPr>
          <w:i/>
          <w:sz w:val="28"/>
          <w:szCs w:val="28"/>
          <w:lang w:val="uk-UA"/>
        </w:rPr>
      </w:pPr>
      <w:r w:rsidRPr="000B4394">
        <w:rPr>
          <w:i/>
          <w:sz w:val="28"/>
          <w:szCs w:val="28"/>
          <w:lang w:val="uk-UA"/>
        </w:rPr>
        <w:t>Аналізуючи  малюнки  кожної групи, практичний психолог має звернути увагу учасників тренінгу на те, що їх об’єднує  набагато більше, ніж роз’єднує.</w:t>
      </w:r>
    </w:p>
    <w:p w:rsidR="00506FEA" w:rsidRPr="000B4394" w:rsidRDefault="00506FEA" w:rsidP="000B4394">
      <w:pPr>
        <w:jc w:val="both"/>
        <w:rPr>
          <w:sz w:val="28"/>
          <w:szCs w:val="28"/>
          <w:lang w:val="uk-UA"/>
        </w:rPr>
      </w:pPr>
    </w:p>
    <w:p w:rsidR="00506FEA" w:rsidRPr="000B4394" w:rsidRDefault="00506FEA" w:rsidP="000B4394">
      <w:pPr>
        <w:jc w:val="both"/>
        <w:rPr>
          <w:b/>
          <w:i/>
          <w:sz w:val="28"/>
          <w:szCs w:val="28"/>
          <w:lang w:val="uk-UA"/>
        </w:rPr>
      </w:pPr>
      <w:r w:rsidRPr="000B4394">
        <w:rPr>
          <w:b/>
          <w:i/>
          <w:sz w:val="28"/>
          <w:szCs w:val="28"/>
          <w:lang w:val="uk-UA"/>
        </w:rPr>
        <w:t xml:space="preserve"> 4.3 Вправа «Уявний  м’</w:t>
      </w:r>
      <w:r w:rsidRPr="000B4394">
        <w:rPr>
          <w:b/>
          <w:i/>
          <w:sz w:val="28"/>
          <w:szCs w:val="28"/>
        </w:rPr>
        <w:t>яч”</w:t>
      </w:r>
      <w:r w:rsidRPr="000B4394">
        <w:rPr>
          <w:b/>
          <w:i/>
          <w:sz w:val="28"/>
          <w:szCs w:val="28"/>
          <w:lang w:val="uk-UA"/>
        </w:rPr>
        <w:t>.</w:t>
      </w:r>
    </w:p>
    <w:p w:rsidR="00506FEA" w:rsidRPr="000B4394" w:rsidRDefault="00506FEA" w:rsidP="000B4394">
      <w:pPr>
        <w:jc w:val="both"/>
        <w:rPr>
          <w:i/>
          <w:sz w:val="28"/>
          <w:szCs w:val="28"/>
          <w:lang w:val="uk-UA"/>
        </w:rPr>
      </w:pPr>
      <w:r w:rsidRPr="000B4394">
        <w:rPr>
          <w:i/>
          <w:sz w:val="28"/>
          <w:szCs w:val="28"/>
          <w:lang w:val="uk-UA"/>
        </w:rPr>
        <w:t xml:space="preserve">Учасники вільно стають у коло. </w:t>
      </w:r>
    </w:p>
    <w:p w:rsidR="00506FEA" w:rsidRPr="000B4394" w:rsidRDefault="00506FEA" w:rsidP="000B4394">
      <w:pPr>
        <w:jc w:val="both"/>
        <w:rPr>
          <w:sz w:val="28"/>
          <w:szCs w:val="28"/>
          <w:lang w:val="uk-UA"/>
        </w:rPr>
      </w:pPr>
      <w:r w:rsidRPr="000B4394">
        <w:rPr>
          <w:sz w:val="28"/>
          <w:szCs w:val="28"/>
          <w:lang w:val="uk-UA"/>
        </w:rPr>
        <w:t xml:space="preserve">- Успіх вправи залежить від того, наскільки ви зможете зосередитися, налаштуватися на інших, підтримати чужу ініціативу й проявити власну активність. Щоб почати вправу, гравець №1 перекидає комусь уявний  м’яч. Оскільки уявного м’яча в  нас немає, гравець №1 має уявити, про який м’яч ідеться. Вага, розмір, форма й матеріал м’яча підкажуть, як його потрібно кидати і ловити. Гравець №1 повинен назвати  ім’я  </w:t>
      </w:r>
      <w:r w:rsidRPr="000B4394">
        <w:rPr>
          <w:sz w:val="28"/>
          <w:szCs w:val="28"/>
        </w:rPr>
        <w:t xml:space="preserve">того, </w:t>
      </w:r>
      <w:r w:rsidRPr="000B4394">
        <w:rPr>
          <w:sz w:val="28"/>
          <w:szCs w:val="28"/>
          <w:lang w:val="uk-UA"/>
        </w:rPr>
        <w:t>кому кидатиме м’яч, і сказати, про який м’яч ідеться. Наприклад: гравець №1 зустрічається очима з гравцем №2, вимовляє його ім’я й каже перед кидком: “Футбольний м’яч» або «М’ячик для пінг-понгу».</w:t>
      </w: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r w:rsidRPr="000B4394">
        <w:rPr>
          <w:b/>
          <w:i/>
          <w:sz w:val="28"/>
          <w:szCs w:val="28"/>
          <w:lang w:val="uk-UA"/>
        </w:rPr>
        <w:t>4.4 Вправа «Цікава історія».</w:t>
      </w:r>
    </w:p>
    <w:p w:rsidR="00506FEA" w:rsidRPr="000B4394" w:rsidRDefault="00506FEA" w:rsidP="000B4394">
      <w:pPr>
        <w:jc w:val="both"/>
        <w:rPr>
          <w:i/>
          <w:sz w:val="28"/>
          <w:szCs w:val="28"/>
          <w:lang w:val="uk-UA"/>
        </w:rPr>
      </w:pPr>
      <w:r w:rsidRPr="000B4394">
        <w:rPr>
          <w:i/>
          <w:sz w:val="28"/>
          <w:szCs w:val="28"/>
          <w:lang w:val="uk-UA"/>
        </w:rPr>
        <w:t>Кожен учасник пише на картці якесь слово. Що спало на думку. Це може бути іменник, дієслово, прикметник, прислівник. Картки складають в коробку і перемішують. Кожен учасник витягує картку, але не дивиться, що на ній написано. Група ділиться на команди по четверо осіб у кожній. Членам команди слід об’</w:t>
      </w:r>
      <w:r w:rsidRPr="000B4394">
        <w:rPr>
          <w:i/>
          <w:sz w:val="28"/>
          <w:szCs w:val="28"/>
        </w:rPr>
        <w:t xml:space="preserve">єднатися й скласти історію так, щоб у ній були використані всі слова з карток. </w:t>
      </w:r>
      <w:r w:rsidRPr="000B4394">
        <w:rPr>
          <w:i/>
          <w:sz w:val="28"/>
          <w:szCs w:val="28"/>
          <w:lang w:val="uk-UA"/>
        </w:rPr>
        <w:t xml:space="preserve">Готовим історіям слід придумати назву. Після цього команди зачитують свої історії. </w:t>
      </w:r>
    </w:p>
    <w:p w:rsidR="00506FEA" w:rsidRPr="000B4394" w:rsidRDefault="00506FEA" w:rsidP="000B4394">
      <w:pPr>
        <w:jc w:val="both"/>
        <w:rPr>
          <w:i/>
          <w:sz w:val="28"/>
          <w:szCs w:val="28"/>
          <w:lang w:val="uk-UA"/>
        </w:rPr>
      </w:pPr>
      <w:r w:rsidRPr="000B4394">
        <w:rPr>
          <w:i/>
          <w:sz w:val="28"/>
          <w:szCs w:val="28"/>
          <w:lang w:val="uk-UA"/>
        </w:rPr>
        <w:t>Наприкінці гри треба підбити підсумки: які слова було важко включити в розповідь? Яким був настрій у команди під час роботи?</w:t>
      </w:r>
    </w:p>
    <w:p w:rsidR="00506FEA" w:rsidRPr="000B4394" w:rsidRDefault="00506FEA" w:rsidP="000B4394">
      <w:pPr>
        <w:jc w:val="both"/>
        <w:rPr>
          <w:i/>
          <w:sz w:val="28"/>
          <w:szCs w:val="28"/>
          <w:lang w:val="uk-UA"/>
        </w:rPr>
      </w:pPr>
    </w:p>
    <w:p w:rsidR="00506FEA" w:rsidRPr="000B4394" w:rsidRDefault="00506FEA" w:rsidP="000B4394">
      <w:pPr>
        <w:jc w:val="both"/>
        <w:rPr>
          <w:b/>
          <w:sz w:val="28"/>
          <w:szCs w:val="28"/>
        </w:rPr>
      </w:pPr>
      <w:r w:rsidRPr="000B4394">
        <w:rPr>
          <w:b/>
          <w:sz w:val="28"/>
          <w:szCs w:val="28"/>
          <w:lang w:val="en-US"/>
        </w:rPr>
        <w:t>V</w:t>
      </w:r>
      <w:r w:rsidRPr="000B4394">
        <w:rPr>
          <w:b/>
          <w:sz w:val="28"/>
          <w:szCs w:val="28"/>
        </w:rPr>
        <w:t>. Рефлексія.</w:t>
      </w:r>
    </w:p>
    <w:p w:rsidR="00506FEA" w:rsidRPr="000B4394" w:rsidRDefault="00506FEA" w:rsidP="000B4394">
      <w:pPr>
        <w:jc w:val="both"/>
        <w:rPr>
          <w:sz w:val="28"/>
          <w:szCs w:val="28"/>
          <w:lang w:val="uk-UA"/>
        </w:rPr>
      </w:pPr>
      <w:r w:rsidRPr="000B4394">
        <w:rPr>
          <w:sz w:val="28"/>
          <w:szCs w:val="28"/>
          <w:lang w:val="uk-UA"/>
        </w:rPr>
        <w:t>Учасники тренінгу у вільній формі діляться враженнями та відповідають на запитання:</w:t>
      </w:r>
    </w:p>
    <w:p w:rsidR="00506FEA" w:rsidRPr="000B4394" w:rsidRDefault="00506FEA" w:rsidP="000B4394">
      <w:pPr>
        <w:numPr>
          <w:ilvl w:val="0"/>
          <w:numId w:val="7"/>
        </w:numPr>
        <w:jc w:val="both"/>
        <w:rPr>
          <w:sz w:val="28"/>
          <w:szCs w:val="28"/>
          <w:lang w:val="uk-UA"/>
        </w:rPr>
      </w:pPr>
      <w:r w:rsidRPr="000B4394">
        <w:rPr>
          <w:sz w:val="28"/>
          <w:szCs w:val="28"/>
          <w:lang w:val="uk-UA"/>
        </w:rPr>
        <w:t>Що ви зараз відчуваєте? (рефлексія емоційного стану)</w:t>
      </w:r>
    </w:p>
    <w:p w:rsidR="00506FEA" w:rsidRPr="000B4394" w:rsidRDefault="00506FEA" w:rsidP="000B4394">
      <w:pPr>
        <w:numPr>
          <w:ilvl w:val="0"/>
          <w:numId w:val="7"/>
        </w:numPr>
        <w:jc w:val="both"/>
        <w:rPr>
          <w:sz w:val="28"/>
          <w:szCs w:val="28"/>
          <w:lang w:val="uk-UA"/>
        </w:rPr>
      </w:pPr>
      <w:r w:rsidRPr="000B4394">
        <w:rPr>
          <w:sz w:val="28"/>
          <w:szCs w:val="28"/>
          <w:lang w:val="uk-UA"/>
        </w:rPr>
        <w:t>З яким колегою вам хотілося б взаємодіяти: з тим, який дотримується стилю співпраці чи суперництва? (стратегія вибору)</w:t>
      </w:r>
    </w:p>
    <w:p w:rsidR="00506FEA" w:rsidRPr="000B4394" w:rsidRDefault="00506FEA" w:rsidP="000B4394">
      <w:pPr>
        <w:numPr>
          <w:ilvl w:val="0"/>
          <w:numId w:val="7"/>
        </w:numPr>
        <w:jc w:val="both"/>
        <w:rPr>
          <w:sz w:val="28"/>
          <w:szCs w:val="28"/>
          <w:lang w:val="uk-UA"/>
        </w:rPr>
      </w:pPr>
      <w:r w:rsidRPr="000B4394">
        <w:rPr>
          <w:sz w:val="28"/>
          <w:szCs w:val="28"/>
          <w:lang w:val="uk-UA"/>
        </w:rPr>
        <w:lastRenderedPageBreak/>
        <w:t>Який стиль взаємодії близький вам? (самоаналіз)</w:t>
      </w:r>
    </w:p>
    <w:p w:rsidR="00506FEA" w:rsidRPr="000B4394" w:rsidRDefault="00506FEA" w:rsidP="000B4394">
      <w:pPr>
        <w:numPr>
          <w:ilvl w:val="0"/>
          <w:numId w:val="7"/>
        </w:numPr>
        <w:jc w:val="both"/>
        <w:rPr>
          <w:sz w:val="28"/>
          <w:szCs w:val="28"/>
          <w:lang w:val="uk-UA"/>
        </w:rPr>
      </w:pPr>
      <w:r w:rsidRPr="000B4394">
        <w:rPr>
          <w:sz w:val="28"/>
          <w:szCs w:val="28"/>
          <w:lang w:val="uk-UA"/>
        </w:rPr>
        <w:t>Який особистий вклад у створення команди ви можете запропонувати?</w:t>
      </w:r>
    </w:p>
    <w:p w:rsidR="00506FEA" w:rsidRPr="000B4394" w:rsidRDefault="00506FEA" w:rsidP="000B4394">
      <w:pPr>
        <w:jc w:val="both"/>
        <w:rPr>
          <w:b/>
          <w:sz w:val="28"/>
          <w:szCs w:val="28"/>
          <w:lang w:val="uk-UA"/>
        </w:rPr>
      </w:pPr>
      <w:r w:rsidRPr="000B4394">
        <w:rPr>
          <w:b/>
          <w:sz w:val="28"/>
          <w:szCs w:val="28"/>
          <w:lang w:val="en-US"/>
        </w:rPr>
        <w:t>V</w:t>
      </w:r>
      <w:r w:rsidRPr="000B4394">
        <w:rPr>
          <w:b/>
          <w:sz w:val="28"/>
          <w:szCs w:val="28"/>
          <w:lang w:val="uk-UA"/>
        </w:rPr>
        <w:t>І. Підбиття підсумків.</w:t>
      </w:r>
    </w:p>
    <w:p w:rsidR="00506FEA" w:rsidRPr="000B4394" w:rsidRDefault="00506FEA" w:rsidP="000B4394">
      <w:pPr>
        <w:jc w:val="both"/>
        <w:rPr>
          <w:b/>
          <w:sz w:val="28"/>
          <w:szCs w:val="28"/>
          <w:lang w:val="uk-UA"/>
        </w:rPr>
      </w:pPr>
      <w:r w:rsidRPr="000B4394">
        <w:rPr>
          <w:sz w:val="28"/>
          <w:szCs w:val="28"/>
          <w:lang w:val="uk-UA"/>
        </w:rPr>
        <w:t>Учасники тренінгу діляться враженнями, чи здійснилися їхні очікування. Обговорюються не лише позитивні, а й вказуються на виявлені негативні сторони. Негативні моменти записуються на листочках, листки розриваються і складаються у   «горщик негативу».</w:t>
      </w:r>
      <w:r w:rsidRPr="000B4394">
        <w:rPr>
          <w:sz w:val="28"/>
          <w:szCs w:val="28"/>
        </w:rPr>
        <w:t xml:space="preserve">                </w:t>
      </w: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r w:rsidRPr="000B4394">
        <w:rPr>
          <w:sz w:val="28"/>
          <w:szCs w:val="28"/>
        </w:rPr>
        <w:t xml:space="preserve"> </w:t>
      </w:r>
    </w:p>
    <w:p w:rsidR="00506FEA" w:rsidRPr="000B4394" w:rsidRDefault="00506FEA" w:rsidP="000B4394">
      <w:pPr>
        <w:jc w:val="both"/>
        <w:rPr>
          <w:sz w:val="28"/>
          <w:szCs w:val="28"/>
          <w:lang w:val="uk-UA"/>
        </w:rPr>
      </w:pPr>
    </w:p>
    <w:p w:rsidR="00506FEA" w:rsidRPr="000B4394" w:rsidRDefault="00506FEA" w:rsidP="000B4394">
      <w:pPr>
        <w:jc w:val="both"/>
        <w:rPr>
          <w:b/>
          <w:sz w:val="28"/>
          <w:szCs w:val="28"/>
          <w:lang w:val="uk-UA"/>
        </w:rPr>
      </w:pPr>
      <w:r w:rsidRPr="000B4394">
        <w:rPr>
          <w:sz w:val="28"/>
          <w:szCs w:val="28"/>
        </w:rPr>
        <w:t xml:space="preserve">  </w:t>
      </w:r>
    </w:p>
    <w:p w:rsidR="00506FEA" w:rsidRPr="000B4394" w:rsidRDefault="00506FEA" w:rsidP="000B4394">
      <w:pPr>
        <w:jc w:val="both"/>
        <w:rPr>
          <w:b/>
          <w:sz w:val="28"/>
          <w:szCs w:val="28"/>
          <w:lang w:val="uk-UA"/>
        </w:rPr>
      </w:pPr>
      <w:r w:rsidRPr="000B4394">
        <w:rPr>
          <w:b/>
          <w:sz w:val="28"/>
          <w:szCs w:val="28"/>
          <w:lang w:val="uk-UA"/>
        </w:rPr>
        <w:t>П</w:t>
      </w:r>
      <w:r w:rsidRPr="000B4394">
        <w:rPr>
          <w:b/>
          <w:sz w:val="28"/>
          <w:szCs w:val="28"/>
        </w:rPr>
        <w:t>роведення фокус</w:t>
      </w:r>
      <w:r w:rsidRPr="000B4394">
        <w:rPr>
          <w:b/>
          <w:sz w:val="28"/>
          <w:szCs w:val="28"/>
          <w:lang w:val="uk-UA"/>
        </w:rPr>
        <w:t>-</w:t>
      </w:r>
      <w:r w:rsidRPr="000B4394">
        <w:rPr>
          <w:b/>
          <w:sz w:val="28"/>
          <w:szCs w:val="28"/>
        </w:rPr>
        <w:t>групи</w:t>
      </w:r>
      <w:r w:rsidRPr="000B4394">
        <w:rPr>
          <w:b/>
          <w:sz w:val="28"/>
          <w:szCs w:val="28"/>
          <w:lang w:val="uk-UA"/>
        </w:rPr>
        <w:t xml:space="preserve"> для членів Школи молодого вчителя</w:t>
      </w:r>
    </w:p>
    <w:p w:rsidR="00506FEA" w:rsidRPr="000B4394" w:rsidRDefault="00506FEA" w:rsidP="000B4394">
      <w:pPr>
        <w:jc w:val="both"/>
        <w:rPr>
          <w:sz w:val="28"/>
          <w:szCs w:val="28"/>
          <w:lang w:val="uk-UA"/>
        </w:rPr>
      </w:pPr>
      <w:r w:rsidRPr="000B4394">
        <w:rPr>
          <w:b/>
          <w:sz w:val="28"/>
          <w:szCs w:val="28"/>
        </w:rPr>
        <w:t>«Як домогтися дисципліни на уроці»</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b/>
          <w:sz w:val="28"/>
          <w:szCs w:val="28"/>
          <w:lang w:val="uk-UA"/>
        </w:rPr>
        <w:t>Мета:</w:t>
      </w:r>
      <w:r w:rsidRPr="000B4394">
        <w:rPr>
          <w:sz w:val="28"/>
          <w:szCs w:val="28"/>
          <w:lang w:val="uk-UA"/>
        </w:rPr>
        <w:t xml:space="preserve"> виявлення причин недисциплінованості учнів під час уроків та способів запобігання поганої поведінки. Вироблення рекомендацій.</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План роботи</w:t>
      </w:r>
    </w:p>
    <w:p w:rsidR="00506FEA" w:rsidRPr="000B4394" w:rsidRDefault="00506FEA" w:rsidP="000B4394">
      <w:pPr>
        <w:tabs>
          <w:tab w:val="center" w:pos="4677"/>
          <w:tab w:val="left" w:pos="5385"/>
          <w:tab w:val="left" w:pos="6600"/>
        </w:tabs>
        <w:jc w:val="both"/>
        <w:rPr>
          <w:sz w:val="28"/>
          <w:szCs w:val="28"/>
          <w:lang w:val="uk-UA"/>
        </w:rPr>
      </w:pPr>
      <w:r w:rsidRPr="000B4394">
        <w:rPr>
          <w:sz w:val="28"/>
          <w:szCs w:val="28"/>
          <w:lang w:val="uk-UA"/>
        </w:rPr>
        <w:tab/>
        <w:t xml:space="preserve">                                                                                            </w:t>
      </w: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І.Теоретична частина</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1.1.Основні причини поганої поведінки.</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1.2.Способи запобігання поганої поведінки.</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1.3. Рекомендації молодим вчителям.</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ІІ. Практична частина</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2.1. Проведення гри «Тренуємо емоції».</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2.2. Зачитування ситуацій на задану тему, обговорення варіантів поведінки.</w:t>
      </w:r>
    </w:p>
    <w:p w:rsidR="00506FEA" w:rsidRPr="000B4394" w:rsidRDefault="00506FEA" w:rsidP="000B4394">
      <w:pPr>
        <w:tabs>
          <w:tab w:val="left" w:pos="5385"/>
          <w:tab w:val="left" w:pos="6600"/>
        </w:tabs>
        <w:jc w:val="both"/>
        <w:rPr>
          <w:sz w:val="28"/>
          <w:szCs w:val="28"/>
          <w:lang w:val="uk-UA"/>
        </w:rPr>
      </w:pPr>
      <w:r w:rsidRPr="000B4394">
        <w:rPr>
          <w:sz w:val="28"/>
          <w:szCs w:val="28"/>
          <w:lang w:val="uk-UA"/>
        </w:rPr>
        <w:t>2.3. Розповідь кожного учасника-вчителя про свій метод підтримки дисципліни на уроці.</w:t>
      </w:r>
    </w:p>
    <w:p w:rsidR="00506FEA" w:rsidRPr="000B4394" w:rsidRDefault="00506FEA" w:rsidP="000B4394">
      <w:pPr>
        <w:jc w:val="both"/>
        <w:rPr>
          <w:sz w:val="28"/>
          <w:szCs w:val="28"/>
        </w:rPr>
      </w:pPr>
    </w:p>
    <w:p w:rsidR="00506FEA" w:rsidRPr="000B4394" w:rsidRDefault="00506FEA" w:rsidP="000B4394">
      <w:pPr>
        <w:tabs>
          <w:tab w:val="left" w:pos="5385"/>
          <w:tab w:val="left" w:pos="6600"/>
        </w:tabs>
        <w:jc w:val="both"/>
        <w:rPr>
          <w:b/>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І.Теоретична частина</w:t>
      </w:r>
    </w:p>
    <w:p w:rsidR="00506FEA" w:rsidRPr="000B4394" w:rsidRDefault="00506FEA" w:rsidP="000B4394">
      <w:pPr>
        <w:tabs>
          <w:tab w:val="left" w:pos="5385"/>
          <w:tab w:val="left" w:pos="6600"/>
        </w:tabs>
        <w:jc w:val="both"/>
        <w:rPr>
          <w:b/>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sz w:val="28"/>
          <w:szCs w:val="28"/>
          <w:lang w:val="uk-UA"/>
        </w:rPr>
        <w:t xml:space="preserve">  -   Коли ви в школі стискаєтесь із «поганою поведінкою» своїх учнів,   напевно, запитуєте себе: як скоріше припинити незадовільну поведінку, яка заважає вашим заняттям? Як уберегти гарних учнів від впливу слабких і переконати їх у необхідності підтримки дисципліни на уроці? Як зробити так, щоб пасивні учні відповідали на уроках? Щоб одержати відповіді на ці та інші питання, для початку корисно ознайомитися з основними законами, яким підпорядковується поведінка ваших учнів, ким би вони не були.</w:t>
      </w:r>
    </w:p>
    <w:p w:rsidR="00506FEA" w:rsidRPr="000B4394" w:rsidRDefault="00506FEA" w:rsidP="000B4394">
      <w:pPr>
        <w:tabs>
          <w:tab w:val="left" w:pos="5385"/>
          <w:tab w:val="left" w:pos="6600"/>
        </w:tabs>
        <w:jc w:val="both"/>
        <w:rPr>
          <w:b/>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1.Основні причини поганої поведінки:</w:t>
      </w:r>
    </w:p>
    <w:p w:rsidR="00506FEA" w:rsidRPr="000B4394" w:rsidRDefault="00506FEA" w:rsidP="000B4394">
      <w:pPr>
        <w:numPr>
          <w:ilvl w:val="0"/>
          <w:numId w:val="8"/>
        </w:numPr>
        <w:tabs>
          <w:tab w:val="left" w:pos="5385"/>
          <w:tab w:val="left" w:pos="6600"/>
        </w:tabs>
        <w:jc w:val="both"/>
        <w:rPr>
          <w:sz w:val="28"/>
          <w:szCs w:val="28"/>
          <w:lang w:val="uk-UA"/>
        </w:rPr>
      </w:pPr>
      <w:r w:rsidRPr="000B4394">
        <w:rPr>
          <w:sz w:val="28"/>
          <w:szCs w:val="28"/>
          <w:lang w:val="uk-UA"/>
        </w:rPr>
        <w:t>Прагнення уваги (емоційна холодність батьків, увага звертається при поганій, а не гарній поведінці);</w:t>
      </w:r>
    </w:p>
    <w:p w:rsidR="00506FEA" w:rsidRPr="000B4394" w:rsidRDefault="00506FEA" w:rsidP="000B4394">
      <w:pPr>
        <w:numPr>
          <w:ilvl w:val="0"/>
          <w:numId w:val="8"/>
        </w:numPr>
        <w:tabs>
          <w:tab w:val="left" w:pos="5385"/>
          <w:tab w:val="left" w:pos="6600"/>
        </w:tabs>
        <w:jc w:val="both"/>
        <w:rPr>
          <w:sz w:val="28"/>
          <w:szCs w:val="28"/>
          <w:lang w:val="uk-UA"/>
        </w:rPr>
      </w:pPr>
      <w:r w:rsidRPr="000B4394">
        <w:rPr>
          <w:sz w:val="28"/>
          <w:szCs w:val="28"/>
          <w:lang w:val="uk-UA"/>
        </w:rPr>
        <w:lastRenderedPageBreak/>
        <w:t>Боротьба за владу (мода на насильну особистість, відсутність прикладів конструктивного підпорядкування в оточенні дитини);</w:t>
      </w:r>
    </w:p>
    <w:p w:rsidR="00506FEA" w:rsidRPr="000B4394" w:rsidRDefault="00506FEA" w:rsidP="000B4394">
      <w:pPr>
        <w:numPr>
          <w:ilvl w:val="0"/>
          <w:numId w:val="8"/>
        </w:numPr>
        <w:tabs>
          <w:tab w:val="left" w:pos="5385"/>
          <w:tab w:val="left" w:pos="6600"/>
        </w:tabs>
        <w:jc w:val="both"/>
        <w:rPr>
          <w:sz w:val="28"/>
          <w:szCs w:val="28"/>
          <w:lang w:val="uk-UA"/>
        </w:rPr>
      </w:pPr>
      <w:r w:rsidRPr="000B4394">
        <w:rPr>
          <w:sz w:val="28"/>
          <w:szCs w:val="28"/>
          <w:lang w:val="uk-UA"/>
        </w:rPr>
        <w:t>Помста (зростання рівня насильства в суспільстві);</w:t>
      </w:r>
    </w:p>
    <w:p w:rsidR="00506FEA" w:rsidRPr="000B4394" w:rsidRDefault="00506FEA" w:rsidP="000B4394">
      <w:pPr>
        <w:numPr>
          <w:ilvl w:val="0"/>
          <w:numId w:val="8"/>
        </w:numPr>
        <w:tabs>
          <w:tab w:val="left" w:pos="5385"/>
          <w:tab w:val="left" w:pos="6600"/>
        </w:tabs>
        <w:jc w:val="both"/>
        <w:rPr>
          <w:sz w:val="28"/>
          <w:szCs w:val="28"/>
          <w:lang w:val="uk-UA"/>
        </w:rPr>
      </w:pPr>
      <w:r w:rsidRPr="000B4394">
        <w:rPr>
          <w:sz w:val="28"/>
          <w:szCs w:val="28"/>
          <w:lang w:val="uk-UA"/>
        </w:rPr>
        <w:t>Уникнення невдач (занадто високі вимоги батьків і вчителів).</w:t>
      </w:r>
    </w:p>
    <w:p w:rsidR="00506FEA" w:rsidRPr="000B4394" w:rsidRDefault="00506FEA" w:rsidP="000B4394">
      <w:pPr>
        <w:tabs>
          <w:tab w:val="left" w:pos="5385"/>
          <w:tab w:val="left" w:pos="6600"/>
        </w:tabs>
        <w:ind w:left="720"/>
        <w:jc w:val="both"/>
        <w:rPr>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sz w:val="28"/>
          <w:szCs w:val="28"/>
          <w:lang w:val="uk-UA"/>
        </w:rPr>
        <w:t xml:space="preserve">   Привернення уваги – деякі учні обирають «погану поведінку», щоб одержати особливу увагу. Вони весь час хочуть бути в центрі уваги, не даючи вчителеві вести урок, а дітям – розуміти вчителя.</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sz w:val="28"/>
          <w:szCs w:val="28"/>
          <w:lang w:val="uk-UA"/>
        </w:rPr>
        <w:t xml:space="preserve"> Влада – деякі учні «погано» поводяться, тому що для них важливо бути головним. Вони намагаються установити свою владу над учителем, над усім класом. Часто демонструють своєю поведінкою: «Ти мені нічого не зробиш» - і руйнують тим самим встановлений у класі порядок.</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sz w:val="28"/>
          <w:szCs w:val="28"/>
          <w:lang w:val="uk-UA"/>
        </w:rPr>
        <w:t xml:space="preserve"> Для деяких учнів головною метою їхньої присутності в класі стає помста за реальну або вигадану образу. Мстити вони можуть комусь з учителів, із дітей або всьому класу.</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sz w:val="28"/>
          <w:szCs w:val="28"/>
          <w:lang w:val="uk-UA"/>
        </w:rPr>
      </w:pPr>
      <w:r w:rsidRPr="000B4394">
        <w:rPr>
          <w:sz w:val="28"/>
          <w:szCs w:val="28"/>
          <w:lang w:val="uk-UA"/>
        </w:rPr>
        <w:t xml:space="preserve"> Уникнення невдачі – деякі учні так бояться повторити поразку, невдачу, що воліють нічого не робити. Їм здається, що вони не задовольняють вимоги вчителів, батьків або свої власні надмірно завищені вимоги. Вони часто мріють, щоб усі залишили їх у спокої, і залишаються в ізоляції, неприступні та «непробивні» ніякими методичними хитруваннями педагога.</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2. Способи запобігання:</w:t>
      </w:r>
    </w:p>
    <w:p w:rsidR="00506FEA" w:rsidRPr="000B4394" w:rsidRDefault="00506FEA" w:rsidP="000B4394">
      <w:pPr>
        <w:numPr>
          <w:ilvl w:val="0"/>
          <w:numId w:val="9"/>
        </w:numPr>
        <w:tabs>
          <w:tab w:val="left" w:pos="5385"/>
          <w:tab w:val="left" w:pos="6600"/>
        </w:tabs>
        <w:jc w:val="both"/>
        <w:rPr>
          <w:sz w:val="28"/>
          <w:szCs w:val="28"/>
          <w:lang w:val="uk-UA"/>
        </w:rPr>
      </w:pPr>
      <w:r w:rsidRPr="000B4394">
        <w:rPr>
          <w:sz w:val="28"/>
          <w:szCs w:val="28"/>
          <w:lang w:val="uk-UA"/>
        </w:rPr>
        <w:t>Учити дітей привертати до себе увагу прийнятними способами; нагороджувати за гарну поведінку.</w:t>
      </w:r>
    </w:p>
    <w:p w:rsidR="00506FEA" w:rsidRPr="000B4394" w:rsidRDefault="00506FEA" w:rsidP="000B4394">
      <w:pPr>
        <w:numPr>
          <w:ilvl w:val="0"/>
          <w:numId w:val="9"/>
        </w:numPr>
        <w:tabs>
          <w:tab w:val="left" w:pos="5385"/>
          <w:tab w:val="left" w:pos="6600"/>
        </w:tabs>
        <w:jc w:val="both"/>
        <w:rPr>
          <w:sz w:val="28"/>
          <w:szCs w:val="28"/>
          <w:lang w:val="uk-UA"/>
        </w:rPr>
      </w:pPr>
      <w:r w:rsidRPr="000B4394">
        <w:rPr>
          <w:sz w:val="28"/>
          <w:szCs w:val="28"/>
          <w:lang w:val="uk-UA"/>
        </w:rPr>
        <w:t>Уникати конфронтації; віддавати частину своїх організаційних функцій.</w:t>
      </w:r>
    </w:p>
    <w:p w:rsidR="00506FEA" w:rsidRPr="000B4394" w:rsidRDefault="00506FEA" w:rsidP="000B4394">
      <w:pPr>
        <w:numPr>
          <w:ilvl w:val="0"/>
          <w:numId w:val="9"/>
        </w:numPr>
        <w:tabs>
          <w:tab w:val="left" w:pos="5385"/>
          <w:tab w:val="left" w:pos="6600"/>
        </w:tabs>
        <w:jc w:val="both"/>
        <w:rPr>
          <w:sz w:val="28"/>
          <w:szCs w:val="28"/>
          <w:lang w:val="uk-UA"/>
        </w:rPr>
      </w:pPr>
      <w:r w:rsidRPr="000B4394">
        <w:rPr>
          <w:sz w:val="28"/>
          <w:szCs w:val="28"/>
          <w:lang w:val="uk-UA"/>
        </w:rPr>
        <w:t>Формувати взаємини з учнем за принципом турботи про нього.</w:t>
      </w:r>
    </w:p>
    <w:p w:rsidR="00506FEA" w:rsidRPr="000B4394" w:rsidRDefault="00506FEA" w:rsidP="000B4394">
      <w:pPr>
        <w:numPr>
          <w:ilvl w:val="0"/>
          <w:numId w:val="9"/>
        </w:numPr>
        <w:tabs>
          <w:tab w:val="left" w:pos="5385"/>
          <w:tab w:val="left" w:pos="6600"/>
        </w:tabs>
        <w:jc w:val="both"/>
        <w:rPr>
          <w:sz w:val="28"/>
          <w:szCs w:val="28"/>
          <w:lang w:val="uk-UA"/>
        </w:rPr>
      </w:pPr>
      <w:r w:rsidRPr="000B4394">
        <w:rPr>
          <w:sz w:val="28"/>
          <w:szCs w:val="28"/>
          <w:lang w:val="uk-UA"/>
        </w:rPr>
        <w:t xml:space="preserve">Підтримувати учня, щоб його установка «Я не можу» змінилася на установку «Я можу». </w:t>
      </w:r>
    </w:p>
    <w:p w:rsidR="00506FEA" w:rsidRPr="000B4394" w:rsidRDefault="00506FEA" w:rsidP="000B4394">
      <w:pPr>
        <w:tabs>
          <w:tab w:val="left" w:pos="5385"/>
          <w:tab w:val="left" w:pos="6600"/>
        </w:tabs>
        <w:jc w:val="both"/>
        <w:rPr>
          <w:sz w:val="28"/>
          <w:szCs w:val="28"/>
          <w:lang w:val="uk-UA"/>
        </w:rPr>
      </w:pPr>
    </w:p>
    <w:p w:rsidR="00506FEA" w:rsidRPr="000B4394" w:rsidRDefault="00506FEA" w:rsidP="000B4394">
      <w:pPr>
        <w:tabs>
          <w:tab w:val="left" w:pos="5385"/>
          <w:tab w:val="left" w:pos="6600"/>
        </w:tabs>
        <w:jc w:val="both"/>
        <w:rPr>
          <w:b/>
          <w:sz w:val="28"/>
          <w:szCs w:val="28"/>
          <w:lang w:val="uk-UA"/>
        </w:rPr>
      </w:pPr>
      <w:r w:rsidRPr="000B4394">
        <w:rPr>
          <w:b/>
          <w:sz w:val="28"/>
          <w:szCs w:val="28"/>
          <w:lang w:val="uk-UA"/>
        </w:rPr>
        <w:t>ІІ – практична частина</w:t>
      </w:r>
    </w:p>
    <w:p w:rsidR="00506FEA" w:rsidRPr="000B4394" w:rsidRDefault="00506FEA" w:rsidP="000B4394">
      <w:pPr>
        <w:tabs>
          <w:tab w:val="left" w:pos="690"/>
          <w:tab w:val="left" w:pos="2895"/>
        </w:tabs>
        <w:ind w:left="720"/>
        <w:jc w:val="both"/>
        <w:rPr>
          <w:b/>
          <w:i/>
          <w:sz w:val="28"/>
          <w:szCs w:val="28"/>
          <w:lang w:val="uk-UA"/>
        </w:rPr>
      </w:pPr>
      <w:r w:rsidRPr="000B4394">
        <w:rPr>
          <w:b/>
          <w:sz w:val="28"/>
          <w:szCs w:val="28"/>
          <w:lang w:val="uk-UA"/>
        </w:rPr>
        <w:t>Вправа «</w:t>
      </w:r>
      <w:r w:rsidRPr="000B4394">
        <w:rPr>
          <w:b/>
          <w:i/>
          <w:sz w:val="28"/>
          <w:szCs w:val="28"/>
          <w:lang w:val="uk-UA"/>
        </w:rPr>
        <w:t>Тренуємо емоції»</w:t>
      </w:r>
    </w:p>
    <w:p w:rsidR="00506FEA" w:rsidRPr="000B4394" w:rsidRDefault="00506FEA" w:rsidP="000B4394">
      <w:pPr>
        <w:tabs>
          <w:tab w:val="left" w:pos="690"/>
        </w:tabs>
        <w:jc w:val="both"/>
        <w:rPr>
          <w:sz w:val="28"/>
          <w:szCs w:val="28"/>
          <w:lang w:val="uk-UA"/>
        </w:rPr>
      </w:pPr>
      <w:r w:rsidRPr="000B4394">
        <w:rPr>
          <w:b/>
          <w:sz w:val="28"/>
          <w:szCs w:val="28"/>
          <w:lang w:val="uk-UA"/>
        </w:rPr>
        <w:t>Мета:</w:t>
      </w:r>
      <w:r w:rsidRPr="000B4394">
        <w:rPr>
          <w:sz w:val="28"/>
          <w:szCs w:val="28"/>
          <w:lang w:val="uk-UA"/>
        </w:rPr>
        <w:t xml:space="preserve"> вивчення прийомів саморегуляції, тренування доброзичливої поведінки,  вміння усміхатися.</w:t>
      </w:r>
    </w:p>
    <w:p w:rsidR="00506FEA" w:rsidRPr="000B4394" w:rsidRDefault="00506FEA" w:rsidP="000B4394">
      <w:pPr>
        <w:tabs>
          <w:tab w:val="left" w:pos="690"/>
          <w:tab w:val="left" w:pos="2895"/>
        </w:tabs>
        <w:jc w:val="both"/>
        <w:rPr>
          <w:sz w:val="28"/>
          <w:szCs w:val="28"/>
          <w:lang w:val="uk-UA"/>
        </w:rPr>
      </w:pPr>
      <w:r w:rsidRPr="000B4394">
        <w:rPr>
          <w:sz w:val="28"/>
          <w:szCs w:val="28"/>
          <w:lang w:val="uk-UA"/>
        </w:rPr>
        <w:t xml:space="preserve"> Тренер роздає учасникам роздруковані аркуші паперу з виразами обличчя людини у різних емоційних станах. За виразом обличчя, мімікою треба розпізнати емоційний стан людини, який відтворено під відповідним номером. Навпроти кожного номера потрібно зробити відповідний запис. Завдання виконується індивідуально.</w:t>
      </w:r>
    </w:p>
    <w:p w:rsidR="00506FEA" w:rsidRPr="000B4394" w:rsidRDefault="00506FEA" w:rsidP="000B4394">
      <w:pPr>
        <w:tabs>
          <w:tab w:val="left" w:pos="690"/>
          <w:tab w:val="left" w:pos="2895"/>
        </w:tabs>
        <w:jc w:val="both"/>
        <w:rPr>
          <w:sz w:val="28"/>
          <w:szCs w:val="28"/>
          <w:lang w:val="uk-UA"/>
        </w:rPr>
      </w:pPr>
      <w:r w:rsidRPr="000B4394">
        <w:rPr>
          <w:sz w:val="28"/>
          <w:szCs w:val="28"/>
          <w:lang w:val="uk-UA"/>
        </w:rPr>
        <w:t xml:space="preserve">  Після того як завдання виконано, тренер зачитує правильні відповіді, самоперевірка. </w:t>
      </w:r>
    </w:p>
    <w:p w:rsidR="00506FEA" w:rsidRPr="000B4394" w:rsidRDefault="00506FEA" w:rsidP="000B4394">
      <w:pPr>
        <w:tabs>
          <w:tab w:val="left" w:pos="690"/>
          <w:tab w:val="left" w:pos="2895"/>
        </w:tabs>
        <w:jc w:val="both"/>
        <w:rPr>
          <w:sz w:val="28"/>
          <w:szCs w:val="28"/>
          <w:lang w:val="uk-UA"/>
        </w:rPr>
      </w:pPr>
    </w:p>
    <w:p w:rsidR="00506FEA" w:rsidRPr="000B4394" w:rsidRDefault="00506FEA" w:rsidP="000B4394">
      <w:pPr>
        <w:tabs>
          <w:tab w:val="left" w:pos="690"/>
          <w:tab w:val="left" w:pos="2895"/>
        </w:tabs>
        <w:jc w:val="both"/>
        <w:rPr>
          <w:i/>
          <w:sz w:val="28"/>
          <w:szCs w:val="28"/>
          <w:lang w:val="uk-UA"/>
        </w:rPr>
      </w:pPr>
      <w:r w:rsidRPr="000B4394">
        <w:rPr>
          <w:sz w:val="28"/>
          <w:szCs w:val="28"/>
          <w:lang w:val="uk-UA"/>
        </w:rPr>
        <w:lastRenderedPageBreak/>
        <w:t xml:space="preserve">- </w:t>
      </w:r>
      <w:r w:rsidRPr="000B4394">
        <w:rPr>
          <w:i/>
          <w:sz w:val="28"/>
          <w:szCs w:val="28"/>
          <w:lang w:val="uk-UA"/>
        </w:rPr>
        <w:t>Якщо вам вдалося розпізнати більшість емоційних станів людини за виразом обличчя, тобто за мімікою, отже, завдання навчитися розуміти людину за виразом обличчя для вас неактуальне, ви добре впоралися з ним. Якщо результат невтішний, вам слід приділити цьому питанню особливу увагу.</w:t>
      </w: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p w:rsidR="00506FEA" w:rsidRPr="000B4394" w:rsidRDefault="00506FEA" w:rsidP="000B4394">
      <w:pPr>
        <w:jc w:val="both"/>
        <w:rPr>
          <w:sz w:val="28"/>
          <w:szCs w:val="28"/>
          <w:lang w:val="uk-UA"/>
        </w:rPr>
      </w:pPr>
    </w:p>
    <w:sectPr w:rsidR="00506FEA" w:rsidRPr="000B4394" w:rsidSect="000B4394">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DCD" w:rsidRDefault="005B7DCD" w:rsidP="00126F4C">
      <w:r>
        <w:separator/>
      </w:r>
    </w:p>
  </w:endnote>
  <w:endnote w:type="continuationSeparator" w:id="1">
    <w:p w:rsidR="005B7DCD" w:rsidRDefault="005B7DCD" w:rsidP="00126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DCD" w:rsidRDefault="005B7DCD" w:rsidP="00126F4C">
      <w:r>
        <w:separator/>
      </w:r>
    </w:p>
  </w:footnote>
  <w:footnote w:type="continuationSeparator" w:id="1">
    <w:p w:rsidR="005B7DCD" w:rsidRDefault="005B7DCD" w:rsidP="00126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158506"/>
      <w:docPartObj>
        <w:docPartGallery w:val="Page Numbers (Top of Page)"/>
        <w:docPartUnique/>
      </w:docPartObj>
    </w:sdtPr>
    <w:sdtContent>
      <w:p w:rsidR="00126F4C" w:rsidRDefault="00B50413">
        <w:pPr>
          <w:pStyle w:val="a7"/>
          <w:jc w:val="center"/>
        </w:pPr>
        <w:r>
          <w:fldChar w:fldCharType="begin"/>
        </w:r>
        <w:r w:rsidR="00126F4C">
          <w:instrText>PAGE   \* MERGEFORMAT</w:instrText>
        </w:r>
        <w:r>
          <w:fldChar w:fldCharType="separate"/>
        </w:r>
        <w:r w:rsidR="00186A63">
          <w:rPr>
            <w:noProof/>
          </w:rPr>
          <w:t>9</w:t>
        </w:r>
        <w:r>
          <w:fldChar w:fldCharType="end"/>
        </w:r>
      </w:p>
    </w:sdtContent>
  </w:sdt>
  <w:p w:rsidR="00126F4C" w:rsidRDefault="00126F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68F"/>
    <w:multiLevelType w:val="hybridMultilevel"/>
    <w:tmpl w:val="68F877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116274"/>
    <w:multiLevelType w:val="hybridMultilevel"/>
    <w:tmpl w:val="2F08D374"/>
    <w:lvl w:ilvl="0" w:tplc="77186A9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3639FA"/>
    <w:multiLevelType w:val="hybridMultilevel"/>
    <w:tmpl w:val="D0643294"/>
    <w:lvl w:ilvl="0" w:tplc="39C2248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112B16"/>
    <w:multiLevelType w:val="hybridMultilevel"/>
    <w:tmpl w:val="660A0EA2"/>
    <w:lvl w:ilvl="0" w:tplc="39C2248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A031B3"/>
    <w:multiLevelType w:val="hybridMultilevel"/>
    <w:tmpl w:val="506A5A10"/>
    <w:lvl w:ilvl="0" w:tplc="39C224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036947"/>
    <w:multiLevelType w:val="hybridMultilevel"/>
    <w:tmpl w:val="45065D1A"/>
    <w:lvl w:ilvl="0" w:tplc="0419000F">
      <w:start w:val="1"/>
      <w:numFmt w:val="decimal"/>
      <w:lvlText w:val="%1."/>
      <w:lvlJc w:val="left"/>
      <w:pPr>
        <w:ind w:left="720" w:hanging="360"/>
      </w:pPr>
      <w:rPr>
        <w:rFonts w:hint="default"/>
      </w:rPr>
    </w:lvl>
    <w:lvl w:ilvl="1" w:tplc="2DF447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61A16"/>
    <w:multiLevelType w:val="hybridMultilevel"/>
    <w:tmpl w:val="D1A4F7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F0709F"/>
    <w:multiLevelType w:val="hybridMultilevel"/>
    <w:tmpl w:val="92BA5F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7A08F2"/>
    <w:multiLevelType w:val="hybridMultilevel"/>
    <w:tmpl w:val="358C9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6FEA"/>
    <w:rsid w:val="00046E34"/>
    <w:rsid w:val="000A07D6"/>
    <w:rsid w:val="000B4394"/>
    <w:rsid w:val="000D5EAC"/>
    <w:rsid w:val="00126F4C"/>
    <w:rsid w:val="00186A63"/>
    <w:rsid w:val="001E53B3"/>
    <w:rsid w:val="00206E0F"/>
    <w:rsid w:val="00295CFF"/>
    <w:rsid w:val="002C7E64"/>
    <w:rsid w:val="003006F6"/>
    <w:rsid w:val="00506FEA"/>
    <w:rsid w:val="005451D4"/>
    <w:rsid w:val="005B7DCD"/>
    <w:rsid w:val="0071158D"/>
    <w:rsid w:val="009134F6"/>
    <w:rsid w:val="009771D9"/>
    <w:rsid w:val="00B47868"/>
    <w:rsid w:val="00B50413"/>
    <w:rsid w:val="00C62B44"/>
    <w:rsid w:val="00CD39BF"/>
    <w:rsid w:val="00D67497"/>
    <w:rsid w:val="00DA0130"/>
    <w:rsid w:val="00DF0C87"/>
    <w:rsid w:val="00F42322"/>
    <w:rsid w:val="00F765C7"/>
    <w:rsid w:val="00F9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A0130"/>
    <w:pPr>
      <w:pBdr>
        <w:bottom w:val="single" w:sz="8" w:space="4" w:color="CEB966" w:themeColor="accent1"/>
      </w:pBdr>
      <w:spacing w:after="300"/>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a4">
    <w:name w:val="Название Знак"/>
    <w:basedOn w:val="a0"/>
    <w:link w:val="a3"/>
    <w:uiPriority w:val="10"/>
    <w:rsid w:val="00DA0130"/>
    <w:rPr>
      <w:rFonts w:asciiTheme="majorHAnsi" w:eastAsiaTheme="majorEastAsia" w:hAnsiTheme="majorHAnsi" w:cstheme="majorBidi"/>
      <w:color w:val="4E4D51" w:themeColor="text2" w:themeShade="BF"/>
      <w:spacing w:val="5"/>
      <w:kern w:val="28"/>
      <w:sz w:val="52"/>
      <w:szCs w:val="52"/>
    </w:rPr>
  </w:style>
  <w:style w:type="paragraph" w:styleId="a5">
    <w:name w:val="List Paragraph"/>
    <w:basedOn w:val="a"/>
    <w:uiPriority w:val="34"/>
    <w:qFormat/>
    <w:rsid w:val="00DA0130"/>
    <w:pPr>
      <w:ind w:left="720"/>
      <w:contextualSpacing/>
    </w:pPr>
  </w:style>
  <w:style w:type="table" w:styleId="a6">
    <w:name w:val="Table Grid"/>
    <w:basedOn w:val="a1"/>
    <w:rsid w:val="00506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26F4C"/>
    <w:pPr>
      <w:tabs>
        <w:tab w:val="center" w:pos="4677"/>
        <w:tab w:val="right" w:pos="9355"/>
      </w:tabs>
    </w:pPr>
  </w:style>
  <w:style w:type="character" w:customStyle="1" w:styleId="a8">
    <w:name w:val="Верхний колонтитул Знак"/>
    <w:basedOn w:val="a0"/>
    <w:link w:val="a7"/>
    <w:uiPriority w:val="99"/>
    <w:rsid w:val="00126F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6F4C"/>
    <w:pPr>
      <w:tabs>
        <w:tab w:val="center" w:pos="4677"/>
        <w:tab w:val="right" w:pos="9355"/>
      </w:tabs>
    </w:pPr>
  </w:style>
  <w:style w:type="character" w:customStyle="1" w:styleId="aa">
    <w:name w:val="Нижний колонтитул Знак"/>
    <w:basedOn w:val="a0"/>
    <w:link w:val="a9"/>
    <w:uiPriority w:val="99"/>
    <w:rsid w:val="00126F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F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A0130"/>
    <w:pPr>
      <w:pBdr>
        <w:bottom w:val="single" w:sz="8" w:space="4" w:color="CEB966" w:themeColor="accent1"/>
      </w:pBdr>
      <w:spacing w:after="300"/>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a4">
    <w:name w:val="Название Знак"/>
    <w:basedOn w:val="a0"/>
    <w:link w:val="a3"/>
    <w:uiPriority w:val="10"/>
    <w:rsid w:val="00DA0130"/>
    <w:rPr>
      <w:rFonts w:asciiTheme="majorHAnsi" w:eastAsiaTheme="majorEastAsia" w:hAnsiTheme="majorHAnsi" w:cstheme="majorBidi"/>
      <w:color w:val="4E4D51" w:themeColor="text2" w:themeShade="BF"/>
      <w:spacing w:val="5"/>
      <w:kern w:val="28"/>
      <w:sz w:val="52"/>
      <w:szCs w:val="52"/>
    </w:rPr>
  </w:style>
  <w:style w:type="paragraph" w:styleId="a5">
    <w:name w:val="List Paragraph"/>
    <w:basedOn w:val="a"/>
    <w:uiPriority w:val="34"/>
    <w:qFormat/>
    <w:rsid w:val="00DA0130"/>
    <w:pPr>
      <w:ind w:left="720"/>
      <w:contextualSpacing/>
    </w:pPr>
  </w:style>
  <w:style w:type="table" w:styleId="a6">
    <w:name w:val="Table Grid"/>
    <w:basedOn w:val="a1"/>
    <w:rsid w:val="00506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26F4C"/>
    <w:pPr>
      <w:tabs>
        <w:tab w:val="center" w:pos="4677"/>
        <w:tab w:val="right" w:pos="9355"/>
      </w:tabs>
    </w:pPr>
  </w:style>
  <w:style w:type="character" w:customStyle="1" w:styleId="a8">
    <w:name w:val="Верхний колонтитул Знак"/>
    <w:basedOn w:val="a0"/>
    <w:link w:val="a7"/>
    <w:uiPriority w:val="99"/>
    <w:rsid w:val="00126F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6F4C"/>
    <w:pPr>
      <w:tabs>
        <w:tab w:val="center" w:pos="4677"/>
        <w:tab w:val="right" w:pos="9355"/>
      </w:tabs>
    </w:pPr>
  </w:style>
  <w:style w:type="character" w:customStyle="1" w:styleId="aa">
    <w:name w:val="Нижний колонтитул Знак"/>
    <w:basedOn w:val="a0"/>
    <w:link w:val="a9"/>
    <w:uiPriority w:val="99"/>
    <w:rsid w:val="00126F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2016-02-03T11:34:00Z</dcterms:created>
  <dcterms:modified xsi:type="dcterms:W3CDTF">2016-02-04T06:15:00Z</dcterms:modified>
</cp:coreProperties>
</file>